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5CF9" w14:textId="77777777" w:rsidR="00984128" w:rsidRPr="008B3F50" w:rsidRDefault="00984128" w:rsidP="00984128">
      <w:pPr>
        <w:spacing w:line="240" w:lineRule="auto"/>
        <w:rPr>
          <w:b/>
          <w:i/>
          <w:lang w:val="ro-RO"/>
        </w:rPr>
      </w:pPr>
      <w:r w:rsidRPr="008B3F50">
        <w:rPr>
          <w:b/>
          <w:lang w:val="ro-RO"/>
        </w:rPr>
        <w:t xml:space="preserve">Denumirea </w:t>
      </w:r>
      <w:proofErr w:type="spellStart"/>
      <w:r w:rsidRPr="008B3F50">
        <w:rPr>
          <w:b/>
          <w:lang w:val="ro-RO"/>
        </w:rPr>
        <w:t>Masurii</w:t>
      </w:r>
      <w:proofErr w:type="spellEnd"/>
      <w:r w:rsidRPr="008B3F50">
        <w:rPr>
          <w:b/>
          <w:lang w:val="ro-RO"/>
        </w:rPr>
        <w:t xml:space="preserve"> – „</w:t>
      </w:r>
      <w:r>
        <w:rPr>
          <w:b/>
          <w:lang w:val="ro-RO"/>
        </w:rPr>
        <w:t xml:space="preserve">Promovarea formelor asociative și a </w:t>
      </w:r>
      <w:r w:rsidRPr="008B3F50">
        <w:rPr>
          <w:b/>
          <w:i/>
          <w:lang w:val="ro-RO"/>
        </w:rPr>
        <w:t>schem</w:t>
      </w:r>
      <w:r>
        <w:rPr>
          <w:b/>
          <w:i/>
          <w:lang w:val="ro-RO"/>
        </w:rPr>
        <w:t>elor</w:t>
      </w:r>
      <w:r w:rsidRPr="008B3F50">
        <w:rPr>
          <w:b/>
          <w:i/>
          <w:lang w:val="ro-RO"/>
        </w:rPr>
        <w:t xml:space="preserve"> de calitate privind certificarea produselor”</w:t>
      </w:r>
    </w:p>
    <w:p w14:paraId="70D6A009" w14:textId="77777777" w:rsidR="00984128" w:rsidRPr="008B3F50" w:rsidRDefault="00984128" w:rsidP="00984128">
      <w:pPr>
        <w:spacing w:line="240" w:lineRule="auto"/>
        <w:rPr>
          <w:b/>
          <w:lang w:val="ro-RO"/>
        </w:rPr>
      </w:pPr>
      <w:r w:rsidRPr="008B3F50">
        <w:rPr>
          <w:b/>
          <w:lang w:val="ro-RO"/>
        </w:rPr>
        <w:t xml:space="preserve">Codul </w:t>
      </w:r>
      <w:proofErr w:type="spellStart"/>
      <w:r w:rsidRPr="008B3F50">
        <w:rPr>
          <w:b/>
          <w:lang w:val="ro-RO"/>
        </w:rPr>
        <w:t>Masurii</w:t>
      </w:r>
      <w:proofErr w:type="spellEnd"/>
      <w:r w:rsidRPr="008B3F50">
        <w:rPr>
          <w:b/>
          <w:lang w:val="ro-RO"/>
        </w:rPr>
        <w:t>:</w:t>
      </w:r>
    </w:p>
    <w:p w14:paraId="74C66277" w14:textId="77777777" w:rsidR="00984128" w:rsidRPr="008B3F50" w:rsidRDefault="00984128" w:rsidP="00984128">
      <w:pPr>
        <w:pStyle w:val="Heading2"/>
        <w:rPr>
          <w:lang w:val="ro-RO"/>
        </w:rPr>
      </w:pPr>
      <w:bookmarkStart w:id="0" w:name="_Toc141104057"/>
      <w:r w:rsidRPr="008B3F50">
        <w:rPr>
          <w:lang w:val="ro-RO"/>
        </w:rPr>
        <w:t>M3/3A</w:t>
      </w:r>
      <w:bookmarkEnd w:id="0"/>
    </w:p>
    <w:p w14:paraId="79BC7054" w14:textId="77777777" w:rsidR="00984128" w:rsidRPr="008B3F50" w:rsidRDefault="00984128" w:rsidP="00984128">
      <w:pPr>
        <w:spacing w:line="240" w:lineRule="auto"/>
        <w:rPr>
          <w:b/>
          <w:lang w:val="ro-RO"/>
        </w:rPr>
      </w:pPr>
    </w:p>
    <w:p w14:paraId="4D2E4585" w14:textId="77777777" w:rsidR="00984128" w:rsidRPr="008B3F50" w:rsidRDefault="00984128" w:rsidP="00984128">
      <w:pPr>
        <w:spacing w:line="240" w:lineRule="auto"/>
        <w:rPr>
          <w:b/>
          <w:lang w:val="ro-RO"/>
        </w:rPr>
      </w:pPr>
      <w:r w:rsidRPr="008B3F50">
        <w:rPr>
          <w:b/>
          <w:lang w:val="ro-RO"/>
        </w:rPr>
        <w:t xml:space="preserve">Tipul </w:t>
      </w:r>
      <w:proofErr w:type="spellStart"/>
      <w:r w:rsidRPr="008B3F50">
        <w:rPr>
          <w:b/>
          <w:lang w:val="ro-RO"/>
        </w:rPr>
        <w:t>masurii</w:t>
      </w:r>
      <w:proofErr w:type="spellEnd"/>
      <w:r w:rsidRPr="008B3F50">
        <w:rPr>
          <w:b/>
          <w:lang w:val="ro-RO"/>
        </w:rPr>
        <w:t xml:space="preserve"> – </w:t>
      </w:r>
      <w:r>
        <w:rPr>
          <w:b/>
          <w:lang w:val="ro-RO"/>
        </w:rPr>
        <w:t>servicii</w:t>
      </w:r>
    </w:p>
    <w:p w14:paraId="032DD4AA" w14:textId="77777777" w:rsidR="00984128" w:rsidRPr="008B3F50" w:rsidRDefault="00984128" w:rsidP="00984128">
      <w:pPr>
        <w:spacing w:line="240" w:lineRule="auto"/>
        <w:rPr>
          <w:lang w:val="ro-RO"/>
        </w:rPr>
      </w:pPr>
    </w:p>
    <w:p w14:paraId="10442CF7" w14:textId="77777777" w:rsidR="00984128" w:rsidRPr="008B3F50" w:rsidRDefault="00984128" w:rsidP="00984128">
      <w:pPr>
        <w:spacing w:line="240" w:lineRule="auto"/>
        <w:rPr>
          <w:bCs/>
          <w:lang w:val="ro-RO" w:eastAsia="ro-RO"/>
        </w:rPr>
      </w:pPr>
      <w:r w:rsidRPr="008B3F50">
        <w:rPr>
          <w:lang w:val="ro-RO"/>
        </w:rPr>
        <w:t>1.</w:t>
      </w:r>
      <w:r w:rsidRPr="008B3F50">
        <w:rPr>
          <w:i/>
          <w:lang w:val="ro-RO"/>
        </w:rPr>
        <w:t xml:space="preserve">Descrierea generală a </w:t>
      </w:r>
      <w:proofErr w:type="spellStart"/>
      <w:r w:rsidRPr="008B3F50">
        <w:rPr>
          <w:i/>
          <w:lang w:val="ro-RO"/>
        </w:rPr>
        <w:t>măsurii,inclusiv</w:t>
      </w:r>
      <w:proofErr w:type="spellEnd"/>
      <w:r w:rsidRPr="008B3F50">
        <w:rPr>
          <w:i/>
          <w:lang w:val="ro-RO"/>
        </w:rPr>
        <w:t xml:space="preserve"> a logicii de </w:t>
      </w:r>
      <w:proofErr w:type="spellStart"/>
      <w:r w:rsidRPr="008B3F50">
        <w:rPr>
          <w:i/>
          <w:lang w:val="ro-RO"/>
        </w:rPr>
        <w:t>interventie</w:t>
      </w:r>
      <w:proofErr w:type="spellEnd"/>
      <w:r w:rsidRPr="008B3F50">
        <w:rPr>
          <w:i/>
          <w:lang w:val="ro-RO"/>
        </w:rPr>
        <w:t xml:space="preserve"> a acesteia si a contribuției la </w:t>
      </w:r>
      <w:proofErr w:type="spellStart"/>
      <w:r w:rsidRPr="008B3F50">
        <w:rPr>
          <w:i/>
          <w:lang w:val="ro-RO"/>
        </w:rPr>
        <w:t>prioritatile</w:t>
      </w:r>
      <w:proofErr w:type="spellEnd"/>
      <w:r w:rsidRPr="008B3F50">
        <w:rPr>
          <w:i/>
          <w:lang w:val="ro-RO"/>
        </w:rPr>
        <w:t xml:space="preserve"> strategiei, la domeniile de </w:t>
      </w:r>
      <w:proofErr w:type="spellStart"/>
      <w:r w:rsidRPr="008B3F50">
        <w:rPr>
          <w:i/>
          <w:lang w:val="ro-RO"/>
        </w:rPr>
        <w:t>interventie</w:t>
      </w:r>
      <w:proofErr w:type="spellEnd"/>
      <w:r w:rsidRPr="008B3F50">
        <w:rPr>
          <w:i/>
          <w:lang w:val="ro-RO"/>
        </w:rPr>
        <w:t xml:space="preserve">, la obiectivele transversale si a </w:t>
      </w:r>
      <w:proofErr w:type="spellStart"/>
      <w:r w:rsidRPr="008B3F50">
        <w:rPr>
          <w:i/>
          <w:lang w:val="ro-RO"/>
        </w:rPr>
        <w:t>complementaritatii</w:t>
      </w:r>
      <w:proofErr w:type="spellEnd"/>
      <w:r w:rsidRPr="008B3F50">
        <w:rPr>
          <w:i/>
          <w:lang w:val="ro-RO"/>
        </w:rPr>
        <w:t xml:space="preserve"> cu alte masuri din SDL</w:t>
      </w:r>
      <w:r w:rsidRPr="008B3F50">
        <w:rPr>
          <w:lang w:val="ro-RO"/>
        </w:rPr>
        <w:t xml:space="preserve">. </w:t>
      </w:r>
    </w:p>
    <w:p w14:paraId="227DC3D8" w14:textId="77777777" w:rsidR="00984128" w:rsidRDefault="00984128" w:rsidP="00984128">
      <w:pPr>
        <w:spacing w:line="240" w:lineRule="auto"/>
        <w:rPr>
          <w:lang w:val="ro-RO" w:eastAsia="ro-RO"/>
        </w:rPr>
      </w:pPr>
      <w:r w:rsidRPr="00FF4E44">
        <w:rPr>
          <w:lang w:val="ro-RO" w:eastAsia="ro-RO"/>
        </w:rPr>
        <w:t xml:space="preserve">Din analiza SWOT, realizata la nivelul teritoriului GAL, au fost identificate nevoi pentru dezvoltarea sectorului agricol, respectiv nevoia </w:t>
      </w:r>
      <w:r>
        <w:rPr>
          <w:lang w:val="ro-RO" w:eastAsia="ro-RO"/>
        </w:rPr>
        <w:t>dezvoltării</w:t>
      </w:r>
      <w:r w:rsidRPr="00FF4E44">
        <w:rPr>
          <w:lang w:val="ro-RO" w:eastAsia="ro-RO"/>
        </w:rPr>
        <w:t xml:space="preserve"> unor lanțuri scurte de comercializare, forme asociative care sa faciliteze desfacerea, </w:t>
      </w:r>
      <w:proofErr w:type="spellStart"/>
      <w:r w:rsidRPr="00FF4E44">
        <w:rPr>
          <w:lang w:val="ro-RO" w:eastAsia="ro-RO"/>
        </w:rPr>
        <w:t>gasirea</w:t>
      </w:r>
      <w:proofErr w:type="spellEnd"/>
      <w:r w:rsidRPr="00FF4E44">
        <w:rPr>
          <w:lang w:val="ro-RO" w:eastAsia="ro-RO"/>
        </w:rPr>
        <w:t xml:space="preserve"> unor </w:t>
      </w:r>
      <w:proofErr w:type="spellStart"/>
      <w:r w:rsidRPr="00FF4E44">
        <w:rPr>
          <w:lang w:val="ro-RO" w:eastAsia="ro-RO"/>
        </w:rPr>
        <w:t>solutii</w:t>
      </w:r>
      <w:proofErr w:type="spellEnd"/>
      <w:r w:rsidRPr="00FF4E44">
        <w:rPr>
          <w:lang w:val="ro-RO" w:eastAsia="ro-RO"/>
        </w:rPr>
        <w:t xml:space="preserve"> gen „asigurarea </w:t>
      </w:r>
      <w:proofErr w:type="spellStart"/>
      <w:r w:rsidRPr="00FF4E44">
        <w:rPr>
          <w:lang w:val="ro-RO" w:eastAsia="ro-RO"/>
        </w:rPr>
        <w:t>cosului</w:t>
      </w:r>
      <w:proofErr w:type="spellEnd"/>
      <w:r w:rsidRPr="00FF4E44">
        <w:rPr>
          <w:lang w:val="ro-RO" w:eastAsia="ro-RO"/>
        </w:rPr>
        <w:t xml:space="preserve"> de livrare permanent” </w:t>
      </w:r>
      <w:proofErr w:type="spellStart"/>
      <w:r w:rsidRPr="00FF4E44">
        <w:rPr>
          <w:lang w:val="ro-RO" w:eastAsia="ro-RO"/>
        </w:rPr>
        <w:t>catre</w:t>
      </w:r>
      <w:proofErr w:type="spellEnd"/>
      <w:r w:rsidRPr="00FF4E44">
        <w:rPr>
          <w:lang w:val="ro-RO" w:eastAsia="ro-RO"/>
        </w:rPr>
        <w:t xml:space="preserve"> consumatori sau, oferirea unor „abonamente” pentru livrarea </w:t>
      </w:r>
      <w:proofErr w:type="spellStart"/>
      <w:r w:rsidRPr="00FF4E44">
        <w:rPr>
          <w:lang w:val="ro-RO" w:eastAsia="ro-RO"/>
        </w:rPr>
        <w:t>marfurilor</w:t>
      </w:r>
      <w:proofErr w:type="spellEnd"/>
      <w:r>
        <w:rPr>
          <w:lang w:val="ro-RO" w:eastAsia="ro-RO"/>
        </w:rPr>
        <w:t xml:space="preserve">, respectiv dezvoltarea unor </w:t>
      </w:r>
      <w:r w:rsidRPr="008B3F50">
        <w:rPr>
          <w:lang w:val="ro-RO"/>
        </w:rPr>
        <w:t>scheme de calitate</w:t>
      </w:r>
      <w:r w:rsidRPr="00FF4E44">
        <w:rPr>
          <w:lang w:val="ro-RO" w:eastAsia="ro-RO"/>
        </w:rPr>
        <w:t xml:space="preserve">. </w:t>
      </w:r>
    </w:p>
    <w:p w14:paraId="4DCF0438" w14:textId="77777777" w:rsidR="00984128" w:rsidRPr="00FF4E44" w:rsidRDefault="00984128" w:rsidP="00984128">
      <w:pPr>
        <w:spacing w:line="240" w:lineRule="auto"/>
        <w:rPr>
          <w:lang w:val="ro-RO" w:eastAsia="ro-RO"/>
        </w:rPr>
      </w:pPr>
      <w:r>
        <w:rPr>
          <w:lang w:val="ro-RO" w:eastAsia="ro-RO"/>
        </w:rPr>
        <w:t>Având în vedere că pe teritoriul GAL-ului nu există forme asociative și nu au fost identificate produse care pot fi certificate conform schemelor de calitate Europene, este nevoie de acțiuni intense de stimularea dezvoltării acestor tipuri de investiții și organizări, respectiv creșterea competențelor și cunoștințelor fermierilor din zonă cu privire la oportunități și exemple de bune practici în ceea ce privește beneficiile acestor practici.</w:t>
      </w:r>
    </w:p>
    <w:p w14:paraId="19E1AE84" w14:textId="77777777" w:rsidR="00984128" w:rsidRPr="00FF4E44" w:rsidRDefault="00984128" w:rsidP="00984128">
      <w:pPr>
        <w:spacing w:line="240" w:lineRule="auto"/>
        <w:rPr>
          <w:lang w:val="ro-RO" w:eastAsia="ro-RO"/>
        </w:rPr>
      </w:pPr>
      <w:r w:rsidRPr="00FF4E44">
        <w:rPr>
          <w:lang w:val="ro-RO" w:eastAsia="ro-RO"/>
        </w:rPr>
        <w:t xml:space="preserve">Obiectivul specific care se desprinde din analiza SWOT </w:t>
      </w:r>
      <w:proofErr w:type="spellStart"/>
      <w:r w:rsidRPr="00FF4E44">
        <w:rPr>
          <w:lang w:val="ro-RO" w:eastAsia="ro-RO"/>
        </w:rPr>
        <w:t>intreprinsa</w:t>
      </w:r>
      <w:proofErr w:type="spellEnd"/>
      <w:r w:rsidRPr="00FF4E44">
        <w:rPr>
          <w:lang w:val="ro-RO" w:eastAsia="ro-RO"/>
        </w:rPr>
        <w:t xml:space="preserve"> privind aceste aspecte </w:t>
      </w:r>
      <w:proofErr w:type="spellStart"/>
      <w:r w:rsidRPr="00FF4E44">
        <w:rPr>
          <w:lang w:val="ro-RO" w:eastAsia="ro-RO"/>
        </w:rPr>
        <w:t>il</w:t>
      </w:r>
      <w:proofErr w:type="spellEnd"/>
      <w:r w:rsidRPr="00FF4E44">
        <w:rPr>
          <w:lang w:val="ro-RO" w:eastAsia="ro-RO"/>
        </w:rPr>
        <w:t xml:space="preserve"> </w:t>
      </w:r>
      <w:proofErr w:type="spellStart"/>
      <w:r w:rsidRPr="00FF4E44">
        <w:rPr>
          <w:lang w:val="ro-RO" w:eastAsia="ro-RO"/>
        </w:rPr>
        <w:t>reprezinta</w:t>
      </w:r>
      <w:proofErr w:type="spellEnd"/>
      <w:r w:rsidRPr="00FF4E44">
        <w:rPr>
          <w:lang w:val="ro-RO" w:eastAsia="ro-RO"/>
        </w:rPr>
        <w:t xml:space="preserve"> „</w:t>
      </w:r>
      <w:proofErr w:type="spellStart"/>
      <w:r w:rsidRPr="00FF4E44">
        <w:rPr>
          <w:lang w:val="ro-RO" w:eastAsia="ro-RO"/>
        </w:rPr>
        <w:t>sustinerea</w:t>
      </w:r>
      <w:proofErr w:type="spellEnd"/>
      <w:r w:rsidRPr="00FF4E44">
        <w:rPr>
          <w:lang w:val="ro-RO" w:eastAsia="ro-RO"/>
        </w:rPr>
        <w:t xml:space="preserve"> sectorului agricol pentru a realiza </w:t>
      </w:r>
      <w:proofErr w:type="spellStart"/>
      <w:r w:rsidRPr="00FF4E44">
        <w:rPr>
          <w:lang w:val="ro-RO" w:eastAsia="ro-RO"/>
        </w:rPr>
        <w:t>lanturi</w:t>
      </w:r>
      <w:proofErr w:type="spellEnd"/>
      <w:r w:rsidRPr="00FF4E44">
        <w:rPr>
          <w:lang w:val="ro-RO" w:eastAsia="ro-RO"/>
        </w:rPr>
        <w:t xml:space="preserve"> scurte </w:t>
      </w:r>
      <w:proofErr w:type="spellStart"/>
      <w:r w:rsidRPr="00FF4E44">
        <w:rPr>
          <w:lang w:val="ro-RO" w:eastAsia="ro-RO"/>
        </w:rPr>
        <w:t>agro</w:t>
      </w:r>
      <w:proofErr w:type="spellEnd"/>
      <w:r w:rsidRPr="00FF4E44">
        <w:rPr>
          <w:lang w:val="ro-RO" w:eastAsia="ro-RO"/>
        </w:rPr>
        <w:t xml:space="preserve">-alimentare de comercializare si </w:t>
      </w:r>
      <w:proofErr w:type="spellStart"/>
      <w:r w:rsidRPr="00FF4E44">
        <w:rPr>
          <w:lang w:val="ro-RO" w:eastAsia="ro-RO"/>
        </w:rPr>
        <w:t>gasirea</w:t>
      </w:r>
      <w:proofErr w:type="spellEnd"/>
      <w:r w:rsidRPr="00FF4E44">
        <w:rPr>
          <w:lang w:val="ro-RO" w:eastAsia="ro-RO"/>
        </w:rPr>
        <w:t xml:space="preserve"> unor forme asociative pentru valorificarea produselor”.</w:t>
      </w:r>
    </w:p>
    <w:p w14:paraId="01F0AD16" w14:textId="77777777" w:rsidR="00984128" w:rsidRPr="00FF4E44" w:rsidRDefault="00984128" w:rsidP="00984128">
      <w:pPr>
        <w:spacing w:line="240" w:lineRule="auto"/>
        <w:rPr>
          <w:lang w:val="ro-RO" w:eastAsia="ro-RO"/>
        </w:rPr>
      </w:pPr>
      <w:r w:rsidRPr="00FF4E44">
        <w:rPr>
          <w:lang w:val="ro-RO" w:eastAsia="ro-RO"/>
        </w:rPr>
        <w:t xml:space="preserve">Fermierii locali trebuie sa fie </w:t>
      </w:r>
      <w:proofErr w:type="spellStart"/>
      <w:r w:rsidRPr="00FF4E44">
        <w:rPr>
          <w:lang w:val="ro-RO" w:eastAsia="ro-RO"/>
        </w:rPr>
        <w:t>orientati</w:t>
      </w:r>
      <w:proofErr w:type="spellEnd"/>
      <w:r w:rsidRPr="00FF4E44">
        <w:rPr>
          <w:lang w:val="ro-RO" w:eastAsia="ro-RO"/>
        </w:rPr>
        <w:t xml:space="preserve"> </w:t>
      </w:r>
      <w:proofErr w:type="spellStart"/>
      <w:r w:rsidRPr="00FF4E44">
        <w:rPr>
          <w:lang w:val="ro-RO" w:eastAsia="ro-RO"/>
        </w:rPr>
        <w:t>catre</w:t>
      </w:r>
      <w:proofErr w:type="spellEnd"/>
      <w:r w:rsidRPr="00FF4E44">
        <w:rPr>
          <w:lang w:val="ro-RO" w:eastAsia="ro-RO"/>
        </w:rPr>
        <w:t xml:space="preserve"> </w:t>
      </w:r>
      <w:proofErr w:type="spellStart"/>
      <w:r w:rsidRPr="00FF4E44">
        <w:rPr>
          <w:lang w:val="ro-RO" w:eastAsia="ro-RO"/>
        </w:rPr>
        <w:t>obtinerea</w:t>
      </w:r>
      <w:proofErr w:type="spellEnd"/>
      <w:r w:rsidRPr="00FF4E44">
        <w:rPr>
          <w:lang w:val="ro-RO" w:eastAsia="ro-RO"/>
        </w:rPr>
        <w:t xml:space="preserve"> de produse </w:t>
      </w:r>
      <w:proofErr w:type="spellStart"/>
      <w:r w:rsidRPr="00FF4E44">
        <w:rPr>
          <w:lang w:val="ro-RO" w:eastAsia="ro-RO"/>
        </w:rPr>
        <w:t>traditionale</w:t>
      </w:r>
      <w:proofErr w:type="spellEnd"/>
      <w:r w:rsidRPr="00FF4E44">
        <w:rPr>
          <w:lang w:val="ro-RO" w:eastAsia="ro-RO"/>
        </w:rPr>
        <w:t xml:space="preserve"> din resurse primare proprii, ce pot fi valorificate la nivelul </w:t>
      </w:r>
      <w:proofErr w:type="spellStart"/>
      <w:r w:rsidRPr="00FF4E44">
        <w:rPr>
          <w:lang w:val="ro-RO" w:eastAsia="ro-RO"/>
        </w:rPr>
        <w:t>oraselor</w:t>
      </w:r>
      <w:proofErr w:type="spellEnd"/>
      <w:r w:rsidRPr="00FF4E44">
        <w:rPr>
          <w:lang w:val="ro-RO" w:eastAsia="ro-RO"/>
        </w:rPr>
        <w:t xml:space="preserve"> din apropiere, prin amenajarea de spatii de desfacere, sau prin asocierea mai multor </w:t>
      </w:r>
      <w:proofErr w:type="spellStart"/>
      <w:r w:rsidRPr="00FF4E44">
        <w:rPr>
          <w:lang w:val="ro-RO" w:eastAsia="ro-RO"/>
        </w:rPr>
        <w:t>producatori</w:t>
      </w:r>
      <w:proofErr w:type="spellEnd"/>
      <w:r w:rsidRPr="00FF4E44">
        <w:rPr>
          <w:lang w:val="ro-RO" w:eastAsia="ro-RO"/>
        </w:rPr>
        <w:t xml:space="preserve"> </w:t>
      </w:r>
      <w:proofErr w:type="spellStart"/>
      <w:r w:rsidRPr="00FF4E44">
        <w:rPr>
          <w:lang w:val="ro-RO" w:eastAsia="ro-RO"/>
        </w:rPr>
        <w:t>intr-o</w:t>
      </w:r>
      <w:proofErr w:type="spellEnd"/>
      <w:r w:rsidRPr="00FF4E44">
        <w:rPr>
          <w:lang w:val="ro-RO" w:eastAsia="ro-RO"/>
        </w:rPr>
        <w:t xml:space="preserve"> forma asociativa care sa le faciliteze </w:t>
      </w:r>
      <w:proofErr w:type="spellStart"/>
      <w:r w:rsidRPr="00FF4E44">
        <w:rPr>
          <w:lang w:val="ro-RO" w:eastAsia="ro-RO"/>
        </w:rPr>
        <w:t>distributia</w:t>
      </w:r>
      <w:proofErr w:type="spellEnd"/>
      <w:r w:rsidRPr="00FF4E44">
        <w:rPr>
          <w:lang w:val="ro-RO" w:eastAsia="ro-RO"/>
        </w:rPr>
        <w:t>.</w:t>
      </w:r>
    </w:p>
    <w:p w14:paraId="092CE223" w14:textId="77777777" w:rsidR="00984128" w:rsidRDefault="00984128" w:rsidP="00984128">
      <w:pPr>
        <w:spacing w:line="240" w:lineRule="auto"/>
        <w:rPr>
          <w:lang w:val="ro-RO" w:eastAsia="ro-RO"/>
        </w:rPr>
      </w:pPr>
    </w:p>
    <w:p w14:paraId="19EC1496" w14:textId="77777777" w:rsidR="00984128" w:rsidRPr="008B3F50" w:rsidRDefault="00984128" w:rsidP="00984128">
      <w:pPr>
        <w:spacing w:line="240" w:lineRule="auto"/>
        <w:rPr>
          <w:lang w:val="ro-RO"/>
        </w:rPr>
      </w:pPr>
    </w:p>
    <w:p w14:paraId="10DE8DFC" w14:textId="77777777" w:rsidR="00984128" w:rsidRPr="008B3F50" w:rsidRDefault="00984128" w:rsidP="00984128">
      <w:pPr>
        <w:spacing w:line="240" w:lineRule="auto"/>
        <w:rPr>
          <w:lang w:val="ro-RO"/>
        </w:rPr>
      </w:pPr>
      <w:r w:rsidRPr="008B3F50">
        <w:rPr>
          <w:lang w:val="ro-RO"/>
        </w:rPr>
        <w:t xml:space="preserve">Posibilitatea de a dezvolta sectorul „produselor </w:t>
      </w:r>
      <w:proofErr w:type="spellStart"/>
      <w:r w:rsidRPr="008B3F50">
        <w:rPr>
          <w:lang w:val="ro-RO"/>
        </w:rPr>
        <w:t>traditionale</w:t>
      </w:r>
      <w:proofErr w:type="spellEnd"/>
      <w:r w:rsidRPr="008B3F50">
        <w:rPr>
          <w:lang w:val="ro-RO"/>
        </w:rPr>
        <w:t xml:space="preserve">”, </w:t>
      </w:r>
      <w:proofErr w:type="spellStart"/>
      <w:r w:rsidRPr="008B3F50">
        <w:rPr>
          <w:lang w:val="ro-RO"/>
        </w:rPr>
        <w:t>ofera</w:t>
      </w:r>
      <w:proofErr w:type="spellEnd"/>
      <w:r w:rsidRPr="008B3F50">
        <w:rPr>
          <w:lang w:val="ro-RO"/>
        </w:rPr>
        <w:t xml:space="preserve"> </w:t>
      </w:r>
      <w:proofErr w:type="spellStart"/>
      <w:r w:rsidRPr="008B3F50">
        <w:rPr>
          <w:lang w:val="ro-RO"/>
        </w:rPr>
        <w:t>producatorilor</w:t>
      </w:r>
      <w:proofErr w:type="spellEnd"/>
      <w:r w:rsidRPr="008B3F50">
        <w:rPr>
          <w:lang w:val="ro-RO"/>
        </w:rPr>
        <w:t xml:space="preserve"> oportunitatea de </w:t>
      </w:r>
      <w:proofErr w:type="spellStart"/>
      <w:r w:rsidRPr="008B3F50">
        <w:rPr>
          <w:lang w:val="ro-RO"/>
        </w:rPr>
        <w:t>obtinere</w:t>
      </w:r>
      <w:proofErr w:type="spellEnd"/>
      <w:r w:rsidRPr="008B3F50">
        <w:rPr>
          <w:lang w:val="ro-RO"/>
        </w:rPr>
        <w:t xml:space="preserve"> a unor venituri mai mari </w:t>
      </w:r>
      <w:proofErr w:type="spellStart"/>
      <w:r w:rsidRPr="008B3F50">
        <w:rPr>
          <w:lang w:val="ro-RO"/>
        </w:rPr>
        <w:t>decit</w:t>
      </w:r>
      <w:proofErr w:type="spellEnd"/>
      <w:r w:rsidRPr="008B3F50">
        <w:rPr>
          <w:lang w:val="ro-RO"/>
        </w:rPr>
        <w:t xml:space="preserve"> veniturile </w:t>
      </w:r>
      <w:proofErr w:type="spellStart"/>
      <w:r w:rsidRPr="008B3F50">
        <w:rPr>
          <w:lang w:val="ro-RO"/>
        </w:rPr>
        <w:t>obtinute</w:t>
      </w:r>
      <w:proofErr w:type="spellEnd"/>
      <w:r w:rsidRPr="008B3F50">
        <w:rPr>
          <w:lang w:val="ro-RO"/>
        </w:rPr>
        <w:t xml:space="preserve"> din simpla livrare a materiilor prime, aceasta fiind o </w:t>
      </w:r>
      <w:proofErr w:type="spellStart"/>
      <w:r w:rsidRPr="008B3F50">
        <w:rPr>
          <w:lang w:val="ro-RO"/>
        </w:rPr>
        <w:t>solutie</w:t>
      </w:r>
      <w:proofErr w:type="spellEnd"/>
      <w:r w:rsidRPr="008B3F50">
        <w:rPr>
          <w:lang w:val="ro-RO"/>
        </w:rPr>
        <w:t xml:space="preserve"> inovativa, in sensul in care aduce o rezolvare noua la o problema existenta.</w:t>
      </w:r>
    </w:p>
    <w:p w14:paraId="44F9BC6C" w14:textId="77777777" w:rsidR="00984128" w:rsidRPr="008B3F50" w:rsidRDefault="00984128" w:rsidP="00984128">
      <w:pPr>
        <w:spacing w:line="240" w:lineRule="auto"/>
        <w:rPr>
          <w:lang w:val="ro-RO" w:eastAsia="ro-RO"/>
        </w:rPr>
      </w:pPr>
      <w:r w:rsidRPr="008B3F50">
        <w:rPr>
          <w:lang w:val="ro-RO"/>
        </w:rPr>
        <w:t xml:space="preserve">Comercializarea produselor </w:t>
      </w:r>
      <w:proofErr w:type="spellStart"/>
      <w:r w:rsidRPr="008B3F50">
        <w:rPr>
          <w:lang w:val="ro-RO"/>
        </w:rPr>
        <w:t>traditionale</w:t>
      </w:r>
      <w:proofErr w:type="spellEnd"/>
      <w:r w:rsidRPr="008B3F50">
        <w:rPr>
          <w:lang w:val="ro-RO"/>
        </w:rPr>
        <w:t xml:space="preserve"> poate sa fie o activitate diversificata, </w:t>
      </w:r>
      <w:proofErr w:type="spellStart"/>
      <w:r w:rsidRPr="008B3F50">
        <w:rPr>
          <w:lang w:val="ro-RO"/>
        </w:rPr>
        <w:t>gasind</w:t>
      </w:r>
      <w:proofErr w:type="spellEnd"/>
      <w:r w:rsidRPr="008B3F50">
        <w:rPr>
          <w:lang w:val="ro-RO"/>
        </w:rPr>
        <w:t xml:space="preserve"> metode noi de prospectare a </w:t>
      </w:r>
      <w:proofErr w:type="spellStart"/>
      <w:r w:rsidRPr="008B3F50">
        <w:rPr>
          <w:lang w:val="ro-RO"/>
        </w:rPr>
        <w:t>pietei</w:t>
      </w:r>
      <w:proofErr w:type="spellEnd"/>
      <w:r w:rsidRPr="008B3F50">
        <w:rPr>
          <w:lang w:val="ro-RO"/>
        </w:rPr>
        <w:t xml:space="preserve"> si de orientare </w:t>
      </w:r>
      <w:proofErr w:type="spellStart"/>
      <w:r w:rsidRPr="008B3F50">
        <w:rPr>
          <w:lang w:val="ro-RO"/>
        </w:rPr>
        <w:t>catre</w:t>
      </w:r>
      <w:proofErr w:type="spellEnd"/>
      <w:r w:rsidRPr="008B3F50">
        <w:rPr>
          <w:lang w:val="ro-RO"/>
        </w:rPr>
        <w:t xml:space="preserve"> </w:t>
      </w:r>
      <w:proofErr w:type="spellStart"/>
      <w:r w:rsidRPr="008B3F50">
        <w:rPr>
          <w:lang w:val="ro-RO"/>
        </w:rPr>
        <w:t>lantul</w:t>
      </w:r>
      <w:proofErr w:type="spellEnd"/>
      <w:r w:rsidRPr="008B3F50">
        <w:rPr>
          <w:lang w:val="ro-RO"/>
        </w:rPr>
        <w:t xml:space="preserve"> scurt de comercializare, forme asociative care sa faciliteze desfacerea, </w:t>
      </w:r>
      <w:proofErr w:type="spellStart"/>
      <w:r w:rsidRPr="008B3F50">
        <w:rPr>
          <w:lang w:val="ro-RO"/>
        </w:rPr>
        <w:t>gasirea</w:t>
      </w:r>
      <w:proofErr w:type="spellEnd"/>
      <w:r w:rsidRPr="008B3F50">
        <w:rPr>
          <w:lang w:val="ro-RO"/>
        </w:rPr>
        <w:t xml:space="preserve"> unor </w:t>
      </w:r>
      <w:proofErr w:type="spellStart"/>
      <w:r w:rsidRPr="008B3F50">
        <w:rPr>
          <w:lang w:val="ro-RO"/>
        </w:rPr>
        <w:t>solutii</w:t>
      </w:r>
      <w:proofErr w:type="spellEnd"/>
      <w:r w:rsidRPr="008B3F50">
        <w:rPr>
          <w:lang w:val="ro-RO"/>
        </w:rPr>
        <w:t xml:space="preserve"> gen „asigurarea </w:t>
      </w:r>
      <w:proofErr w:type="spellStart"/>
      <w:r w:rsidRPr="008B3F50">
        <w:rPr>
          <w:lang w:val="ro-RO"/>
        </w:rPr>
        <w:t>cosului</w:t>
      </w:r>
      <w:proofErr w:type="spellEnd"/>
      <w:r w:rsidRPr="008B3F50">
        <w:rPr>
          <w:lang w:val="ro-RO"/>
        </w:rPr>
        <w:t xml:space="preserve"> de livrare </w:t>
      </w:r>
      <w:proofErr w:type="spellStart"/>
      <w:r w:rsidRPr="008B3F50">
        <w:rPr>
          <w:lang w:val="ro-RO"/>
        </w:rPr>
        <w:t>permanant</w:t>
      </w:r>
      <w:proofErr w:type="spellEnd"/>
      <w:r w:rsidRPr="008B3F50">
        <w:rPr>
          <w:lang w:val="ro-RO"/>
        </w:rPr>
        <w:t xml:space="preserve">” </w:t>
      </w:r>
      <w:proofErr w:type="spellStart"/>
      <w:r w:rsidRPr="008B3F50">
        <w:rPr>
          <w:lang w:val="ro-RO"/>
        </w:rPr>
        <w:t>catre</w:t>
      </w:r>
      <w:proofErr w:type="spellEnd"/>
      <w:r w:rsidRPr="008B3F50">
        <w:rPr>
          <w:lang w:val="ro-RO"/>
        </w:rPr>
        <w:t xml:space="preserve"> consumatori, sau oferirea unor „abonamente” pentru livrarea </w:t>
      </w:r>
      <w:proofErr w:type="spellStart"/>
      <w:r w:rsidRPr="008B3F50">
        <w:rPr>
          <w:lang w:val="ro-RO"/>
        </w:rPr>
        <w:t>marfurilor</w:t>
      </w:r>
      <w:proofErr w:type="spellEnd"/>
      <w:r w:rsidRPr="008B3F50">
        <w:rPr>
          <w:lang w:val="ro-RO"/>
        </w:rPr>
        <w:t>.</w:t>
      </w:r>
    </w:p>
    <w:p w14:paraId="3BBE6273" w14:textId="77777777" w:rsidR="00984128" w:rsidRPr="008B3F50" w:rsidRDefault="00984128" w:rsidP="00984128">
      <w:pPr>
        <w:spacing w:line="240" w:lineRule="auto"/>
        <w:rPr>
          <w:lang w:val="ro-RO"/>
        </w:rPr>
      </w:pPr>
    </w:p>
    <w:p w14:paraId="11D3A475" w14:textId="77777777" w:rsidR="00984128" w:rsidRPr="008B3F50" w:rsidRDefault="00984128" w:rsidP="00984128">
      <w:pPr>
        <w:spacing w:line="240" w:lineRule="auto"/>
        <w:rPr>
          <w:lang w:val="ro-RO"/>
        </w:rPr>
      </w:pPr>
      <w:proofErr w:type="spellStart"/>
      <w:r w:rsidRPr="008B3F50">
        <w:rPr>
          <w:lang w:val="ro-RO"/>
        </w:rPr>
        <w:t>Masura</w:t>
      </w:r>
      <w:proofErr w:type="spellEnd"/>
      <w:r w:rsidRPr="008B3F50">
        <w:rPr>
          <w:lang w:val="ro-RO"/>
        </w:rPr>
        <w:t xml:space="preserve"> </w:t>
      </w:r>
      <w:proofErr w:type="spellStart"/>
      <w:r w:rsidRPr="008B3F50">
        <w:rPr>
          <w:lang w:val="ro-RO"/>
        </w:rPr>
        <w:t>vizeaza</w:t>
      </w:r>
      <w:proofErr w:type="spellEnd"/>
      <w:r w:rsidRPr="008B3F50">
        <w:rPr>
          <w:lang w:val="ro-RO"/>
        </w:rPr>
        <w:t xml:space="preserve"> realizarea „</w:t>
      </w:r>
      <w:bookmarkStart w:id="1" w:name="_Hlk146443723"/>
      <w:r w:rsidRPr="008B3F50">
        <w:rPr>
          <w:b/>
          <w:i/>
          <w:lang w:val="ro-RO"/>
        </w:rPr>
        <w:t xml:space="preserve">Obiectivului de restructurare si </w:t>
      </w:r>
      <w:proofErr w:type="spellStart"/>
      <w:r w:rsidRPr="008B3F50">
        <w:rPr>
          <w:b/>
          <w:i/>
          <w:lang w:val="ro-RO"/>
        </w:rPr>
        <w:t>crestere</w:t>
      </w:r>
      <w:proofErr w:type="spellEnd"/>
      <w:r w:rsidRPr="008B3F50">
        <w:rPr>
          <w:b/>
          <w:i/>
          <w:lang w:val="ro-RO"/>
        </w:rPr>
        <w:t xml:space="preserve"> a </w:t>
      </w:r>
      <w:proofErr w:type="spellStart"/>
      <w:r w:rsidRPr="008B3F50">
        <w:rPr>
          <w:b/>
          <w:i/>
          <w:lang w:val="ro-RO"/>
        </w:rPr>
        <w:t>viabilitatii</w:t>
      </w:r>
      <w:proofErr w:type="spellEnd"/>
      <w:r w:rsidRPr="008B3F50">
        <w:rPr>
          <w:b/>
          <w:i/>
          <w:lang w:val="ro-RO"/>
        </w:rPr>
        <w:t xml:space="preserve"> </w:t>
      </w:r>
      <w:proofErr w:type="spellStart"/>
      <w:r w:rsidRPr="008B3F50">
        <w:rPr>
          <w:b/>
          <w:i/>
          <w:lang w:val="ro-RO"/>
        </w:rPr>
        <w:t>exploatatiilor</w:t>
      </w:r>
      <w:proofErr w:type="spellEnd"/>
      <w:r w:rsidRPr="008B3F50">
        <w:rPr>
          <w:b/>
          <w:i/>
          <w:lang w:val="ro-RO"/>
        </w:rPr>
        <w:t xml:space="preserve"> agricole” </w:t>
      </w:r>
      <w:r w:rsidRPr="008B3F50">
        <w:rPr>
          <w:lang w:val="ro-RO"/>
        </w:rPr>
        <w:t xml:space="preserve">(art.4 din Reg.1305/2013) si obiectivul specific care se desprinde din analiza SWOT </w:t>
      </w:r>
      <w:proofErr w:type="spellStart"/>
      <w:r w:rsidRPr="008B3F50">
        <w:rPr>
          <w:lang w:val="ro-RO"/>
        </w:rPr>
        <w:t>intreprinsa</w:t>
      </w:r>
      <w:proofErr w:type="spellEnd"/>
      <w:r w:rsidRPr="008B3F50">
        <w:rPr>
          <w:lang w:val="ro-RO"/>
        </w:rPr>
        <w:t xml:space="preserve"> de „</w:t>
      </w:r>
      <w:proofErr w:type="spellStart"/>
      <w:r w:rsidRPr="008B3F50">
        <w:rPr>
          <w:lang w:val="ro-RO"/>
        </w:rPr>
        <w:t>sustinerea</w:t>
      </w:r>
      <w:proofErr w:type="spellEnd"/>
      <w:r w:rsidRPr="008B3F50">
        <w:rPr>
          <w:lang w:val="ro-RO"/>
        </w:rPr>
        <w:t xml:space="preserve"> sectorului agricol pentru a realiza </w:t>
      </w:r>
      <w:proofErr w:type="spellStart"/>
      <w:r w:rsidRPr="008B3F50">
        <w:rPr>
          <w:lang w:val="ro-RO"/>
        </w:rPr>
        <w:t>lanturi</w:t>
      </w:r>
      <w:proofErr w:type="spellEnd"/>
      <w:r w:rsidRPr="008B3F50">
        <w:rPr>
          <w:lang w:val="ro-RO"/>
        </w:rPr>
        <w:t xml:space="preserve"> scurte </w:t>
      </w:r>
      <w:proofErr w:type="spellStart"/>
      <w:r w:rsidRPr="008B3F50">
        <w:rPr>
          <w:lang w:val="ro-RO"/>
        </w:rPr>
        <w:t>agro</w:t>
      </w:r>
      <w:proofErr w:type="spellEnd"/>
      <w:r w:rsidRPr="008B3F50">
        <w:rPr>
          <w:lang w:val="ro-RO"/>
        </w:rPr>
        <w:t xml:space="preserve">-alimentare de </w:t>
      </w:r>
      <w:proofErr w:type="spellStart"/>
      <w:r w:rsidRPr="008B3F50">
        <w:rPr>
          <w:lang w:val="ro-RO"/>
        </w:rPr>
        <w:t>comercialzare</w:t>
      </w:r>
      <w:proofErr w:type="spellEnd"/>
      <w:r w:rsidRPr="008B3F50">
        <w:rPr>
          <w:lang w:val="ro-RO"/>
        </w:rPr>
        <w:t xml:space="preserve"> si </w:t>
      </w:r>
      <w:proofErr w:type="spellStart"/>
      <w:r w:rsidRPr="008B3F50">
        <w:rPr>
          <w:lang w:val="ro-RO"/>
        </w:rPr>
        <w:t>gasirea</w:t>
      </w:r>
      <w:proofErr w:type="spellEnd"/>
      <w:r w:rsidRPr="008B3F50">
        <w:rPr>
          <w:lang w:val="ro-RO"/>
        </w:rPr>
        <w:t xml:space="preserve"> unor forme asociative pentru  valorificarea produselor”. </w:t>
      </w:r>
    </w:p>
    <w:p w14:paraId="7F58C556" w14:textId="77777777" w:rsidR="00984128" w:rsidRPr="008B3F50" w:rsidRDefault="00984128" w:rsidP="00984128">
      <w:pPr>
        <w:spacing w:line="240" w:lineRule="auto"/>
        <w:rPr>
          <w:lang w:val="ro-RO"/>
        </w:rPr>
      </w:pPr>
    </w:p>
    <w:p w14:paraId="0B977439" w14:textId="77777777" w:rsidR="00984128" w:rsidRPr="008B3F50" w:rsidRDefault="00984128" w:rsidP="00984128">
      <w:pPr>
        <w:spacing w:line="240" w:lineRule="auto"/>
        <w:rPr>
          <w:lang w:val="ro-RO"/>
        </w:rPr>
      </w:pPr>
      <w:proofErr w:type="spellStart"/>
      <w:r w:rsidRPr="008B3F50">
        <w:rPr>
          <w:lang w:val="ro-RO"/>
        </w:rPr>
        <w:t>Masura</w:t>
      </w:r>
      <w:proofErr w:type="spellEnd"/>
      <w:r w:rsidRPr="008B3F50">
        <w:rPr>
          <w:lang w:val="ro-RO"/>
        </w:rPr>
        <w:t xml:space="preserve"> </w:t>
      </w:r>
      <w:proofErr w:type="spellStart"/>
      <w:r w:rsidRPr="008B3F50">
        <w:rPr>
          <w:lang w:val="ro-RO"/>
        </w:rPr>
        <w:t>priveste</w:t>
      </w:r>
      <w:proofErr w:type="spellEnd"/>
      <w:r w:rsidRPr="008B3F50">
        <w:rPr>
          <w:b/>
          <w:i/>
          <w:lang w:val="ro-RO"/>
        </w:rPr>
        <w:t xml:space="preserve"> prioritatea P3:Promovarea </w:t>
      </w:r>
      <w:proofErr w:type="spellStart"/>
      <w:r w:rsidRPr="008B3F50">
        <w:rPr>
          <w:b/>
          <w:i/>
          <w:lang w:val="ro-RO"/>
        </w:rPr>
        <w:t>organizarii</w:t>
      </w:r>
      <w:proofErr w:type="spellEnd"/>
      <w:r w:rsidRPr="008B3F50">
        <w:rPr>
          <w:b/>
          <w:i/>
          <w:lang w:val="ro-RO"/>
        </w:rPr>
        <w:t xml:space="preserve"> </w:t>
      </w:r>
      <w:proofErr w:type="spellStart"/>
      <w:r w:rsidRPr="008B3F50">
        <w:rPr>
          <w:b/>
          <w:i/>
          <w:lang w:val="ro-RO"/>
        </w:rPr>
        <w:t>lantului</w:t>
      </w:r>
      <w:proofErr w:type="spellEnd"/>
      <w:r w:rsidRPr="008B3F50">
        <w:rPr>
          <w:b/>
          <w:i/>
          <w:lang w:val="ro-RO"/>
        </w:rPr>
        <w:t xml:space="preserve"> alimentar, </w:t>
      </w:r>
      <w:proofErr w:type="spellStart"/>
      <w:r w:rsidRPr="008B3F50">
        <w:rPr>
          <w:b/>
          <w:i/>
          <w:lang w:val="ro-RO"/>
        </w:rPr>
        <w:t>inlusiv</w:t>
      </w:r>
      <w:proofErr w:type="spellEnd"/>
      <w:r w:rsidRPr="008B3F50">
        <w:rPr>
          <w:b/>
          <w:i/>
          <w:lang w:val="ro-RO"/>
        </w:rPr>
        <w:t xml:space="preserve"> a sectoarelor de prelucrare si comercializare a produselor agricole, a </w:t>
      </w:r>
      <w:proofErr w:type="spellStart"/>
      <w:r w:rsidRPr="008B3F50">
        <w:rPr>
          <w:b/>
          <w:i/>
          <w:lang w:val="ro-RO"/>
        </w:rPr>
        <w:lastRenderedPageBreak/>
        <w:t>bunastarii</w:t>
      </w:r>
      <w:proofErr w:type="spellEnd"/>
      <w:r w:rsidRPr="008B3F50">
        <w:rPr>
          <w:b/>
          <w:i/>
          <w:lang w:val="ro-RO"/>
        </w:rPr>
        <w:t xml:space="preserve"> animalelor si a gestionarii riscurilor in agricultura</w:t>
      </w:r>
      <w:r w:rsidRPr="008B3F50">
        <w:rPr>
          <w:lang w:val="ro-RO"/>
        </w:rPr>
        <w:t>(Art.5din Reg.1305/2013).</w:t>
      </w:r>
    </w:p>
    <w:bookmarkEnd w:id="1"/>
    <w:p w14:paraId="4C526B79" w14:textId="77777777" w:rsidR="00984128" w:rsidRPr="008B3F50" w:rsidRDefault="00984128" w:rsidP="00984128">
      <w:pPr>
        <w:spacing w:line="240" w:lineRule="auto"/>
        <w:rPr>
          <w:lang w:val="ro-RO"/>
        </w:rPr>
      </w:pPr>
    </w:p>
    <w:p w14:paraId="10F1E6B6" w14:textId="04D475CB" w:rsidR="00984128" w:rsidRPr="008B3F50" w:rsidRDefault="00984128" w:rsidP="00984128">
      <w:pPr>
        <w:spacing w:line="240" w:lineRule="auto"/>
        <w:rPr>
          <w:i/>
          <w:lang w:val="ro-RO"/>
        </w:rPr>
      </w:pPr>
      <w:proofErr w:type="spellStart"/>
      <w:r w:rsidRPr="008B3F50">
        <w:rPr>
          <w:lang w:val="ro-RO"/>
        </w:rPr>
        <w:t>Masura</w:t>
      </w:r>
      <w:proofErr w:type="spellEnd"/>
      <w:r w:rsidRPr="008B3F50">
        <w:rPr>
          <w:lang w:val="ro-RO"/>
        </w:rPr>
        <w:t xml:space="preserve"> contribuie la</w:t>
      </w:r>
      <w:r w:rsidR="007877B3">
        <w:rPr>
          <w:lang w:val="ro-RO"/>
        </w:rPr>
        <w:t xml:space="preserve"> </w:t>
      </w:r>
      <w:bookmarkStart w:id="2" w:name="_Hlk146443666"/>
      <w:r w:rsidRPr="008B3F50">
        <w:rPr>
          <w:i/>
          <w:lang w:val="ro-RO"/>
        </w:rPr>
        <w:t xml:space="preserve">Domeniul de </w:t>
      </w:r>
      <w:proofErr w:type="spellStart"/>
      <w:r w:rsidRPr="008B3F50">
        <w:rPr>
          <w:i/>
          <w:lang w:val="ro-RO"/>
        </w:rPr>
        <w:t>interventie</w:t>
      </w:r>
      <w:proofErr w:type="spellEnd"/>
      <w:r w:rsidRPr="008B3F50">
        <w:rPr>
          <w:i/>
          <w:lang w:val="ro-RO"/>
        </w:rPr>
        <w:t xml:space="preserve"> 3A-Imbunatatirea </w:t>
      </w:r>
      <w:proofErr w:type="spellStart"/>
      <w:r w:rsidRPr="008B3F50">
        <w:rPr>
          <w:i/>
          <w:lang w:val="ro-RO"/>
        </w:rPr>
        <w:t>competitivitatii</w:t>
      </w:r>
      <w:proofErr w:type="spellEnd"/>
      <w:r w:rsidRPr="008B3F50">
        <w:rPr>
          <w:i/>
          <w:lang w:val="ro-RO"/>
        </w:rPr>
        <w:t xml:space="preserve"> </w:t>
      </w:r>
      <w:proofErr w:type="spellStart"/>
      <w:r w:rsidRPr="008B3F50">
        <w:rPr>
          <w:i/>
          <w:lang w:val="ro-RO"/>
        </w:rPr>
        <w:t>producatorilor</w:t>
      </w:r>
      <w:proofErr w:type="spellEnd"/>
      <w:r w:rsidRPr="008B3F50">
        <w:rPr>
          <w:i/>
          <w:lang w:val="ro-RO"/>
        </w:rPr>
        <w:t xml:space="preserve"> primari printr-o mai buna integrare a acestora in </w:t>
      </w:r>
      <w:proofErr w:type="spellStart"/>
      <w:r w:rsidRPr="008B3F50">
        <w:rPr>
          <w:i/>
          <w:lang w:val="ro-RO"/>
        </w:rPr>
        <w:t>lantul</w:t>
      </w:r>
      <w:proofErr w:type="spellEnd"/>
      <w:r w:rsidRPr="008B3F50">
        <w:rPr>
          <w:i/>
          <w:lang w:val="ro-RO"/>
        </w:rPr>
        <w:t xml:space="preserve"> agroalimentar prin intermediul schemelor de calitate, al </w:t>
      </w:r>
      <w:proofErr w:type="spellStart"/>
      <w:r w:rsidRPr="008B3F50">
        <w:rPr>
          <w:i/>
          <w:lang w:val="ro-RO"/>
        </w:rPr>
        <w:t>cresterii</w:t>
      </w:r>
      <w:proofErr w:type="spellEnd"/>
      <w:r w:rsidRPr="008B3F50">
        <w:rPr>
          <w:i/>
          <w:lang w:val="ro-RO"/>
        </w:rPr>
        <w:t xml:space="preserve"> valorii </w:t>
      </w:r>
      <w:proofErr w:type="spellStart"/>
      <w:r w:rsidRPr="008B3F50">
        <w:rPr>
          <w:i/>
          <w:lang w:val="ro-RO"/>
        </w:rPr>
        <w:t>adaugate</w:t>
      </w:r>
      <w:proofErr w:type="spellEnd"/>
      <w:r w:rsidRPr="008B3F50">
        <w:rPr>
          <w:i/>
          <w:lang w:val="ro-RO"/>
        </w:rPr>
        <w:t xml:space="preserve"> a produselor agricole, al </w:t>
      </w:r>
      <w:proofErr w:type="spellStart"/>
      <w:r w:rsidRPr="008B3F50">
        <w:rPr>
          <w:i/>
          <w:lang w:val="ro-RO"/>
        </w:rPr>
        <w:t>promovarii</w:t>
      </w:r>
      <w:proofErr w:type="spellEnd"/>
      <w:r w:rsidRPr="008B3F50">
        <w:rPr>
          <w:i/>
          <w:lang w:val="ro-RO"/>
        </w:rPr>
        <w:t xml:space="preserve"> pe </w:t>
      </w:r>
      <w:proofErr w:type="spellStart"/>
      <w:r w:rsidRPr="008B3F50">
        <w:rPr>
          <w:i/>
          <w:lang w:val="ro-RO"/>
        </w:rPr>
        <w:t>pietele</w:t>
      </w:r>
      <w:proofErr w:type="spellEnd"/>
      <w:r w:rsidRPr="008B3F50">
        <w:rPr>
          <w:i/>
          <w:lang w:val="ro-RO"/>
        </w:rPr>
        <w:t xml:space="preserve"> locale si in cadrul circuitelor scurte de aprovizionare , al grupurilor de </w:t>
      </w:r>
      <w:proofErr w:type="spellStart"/>
      <w:r w:rsidRPr="008B3F50">
        <w:rPr>
          <w:i/>
          <w:lang w:val="ro-RO"/>
        </w:rPr>
        <w:t>producatori</w:t>
      </w:r>
      <w:proofErr w:type="spellEnd"/>
      <w:r w:rsidRPr="008B3F50">
        <w:rPr>
          <w:i/>
          <w:lang w:val="ro-RO"/>
        </w:rPr>
        <w:t xml:space="preserve"> si al </w:t>
      </w:r>
      <w:proofErr w:type="spellStart"/>
      <w:r w:rsidRPr="008B3F50">
        <w:rPr>
          <w:i/>
          <w:lang w:val="ro-RO"/>
        </w:rPr>
        <w:t>organizatiilor</w:t>
      </w:r>
      <w:proofErr w:type="spellEnd"/>
      <w:r w:rsidRPr="008B3F50">
        <w:rPr>
          <w:i/>
          <w:lang w:val="ro-RO"/>
        </w:rPr>
        <w:t xml:space="preserve"> </w:t>
      </w:r>
      <w:proofErr w:type="spellStart"/>
      <w:r w:rsidRPr="008B3F50">
        <w:rPr>
          <w:i/>
          <w:lang w:val="ro-RO"/>
        </w:rPr>
        <w:t>interprofesionale,</w:t>
      </w:r>
      <w:r w:rsidRPr="008B3F50">
        <w:rPr>
          <w:lang w:val="ro-RO"/>
        </w:rPr>
        <w:t>inclus</w:t>
      </w:r>
      <w:proofErr w:type="spellEnd"/>
      <w:r w:rsidRPr="008B3F50">
        <w:rPr>
          <w:lang w:val="ro-RO"/>
        </w:rPr>
        <w:t xml:space="preserve"> in </w:t>
      </w:r>
      <w:r w:rsidRPr="008B3F50">
        <w:rPr>
          <w:b/>
          <w:i/>
          <w:lang w:val="ro-RO"/>
        </w:rPr>
        <w:t>prioritatea P3</w:t>
      </w:r>
      <w:bookmarkEnd w:id="2"/>
      <w:r w:rsidRPr="008B3F50">
        <w:rPr>
          <w:b/>
          <w:i/>
          <w:lang w:val="ro-RO"/>
        </w:rPr>
        <w:t>.</w:t>
      </w:r>
    </w:p>
    <w:p w14:paraId="2B2CA138" w14:textId="77777777" w:rsidR="00984128" w:rsidRPr="008B3F50" w:rsidRDefault="00984128" w:rsidP="00984128">
      <w:pPr>
        <w:spacing w:line="240" w:lineRule="auto"/>
        <w:rPr>
          <w:lang w:val="ro-RO"/>
        </w:rPr>
      </w:pPr>
    </w:p>
    <w:p w14:paraId="6A31B7A9" w14:textId="77777777" w:rsidR="00984128" w:rsidRPr="007877B3" w:rsidRDefault="00984128" w:rsidP="00984128">
      <w:pPr>
        <w:spacing w:line="240" w:lineRule="auto"/>
        <w:rPr>
          <w:b/>
          <w:bCs/>
          <w:lang w:val="ro-RO"/>
        </w:rPr>
      </w:pPr>
      <w:proofErr w:type="spellStart"/>
      <w:r w:rsidRPr="007877B3">
        <w:rPr>
          <w:b/>
          <w:bCs/>
          <w:lang w:val="ro-RO"/>
        </w:rPr>
        <w:t>Masura</w:t>
      </w:r>
      <w:proofErr w:type="spellEnd"/>
      <w:r w:rsidRPr="007877B3">
        <w:rPr>
          <w:b/>
          <w:bCs/>
          <w:lang w:val="ro-RO"/>
        </w:rPr>
        <w:t xml:space="preserve"> corespunde obiectivelor  articolului 5 din Reg.1305/2013.</w:t>
      </w:r>
    </w:p>
    <w:p w14:paraId="105FB1D4" w14:textId="77777777" w:rsidR="00984128" w:rsidRPr="008B3F50" w:rsidRDefault="00984128" w:rsidP="00984128">
      <w:pPr>
        <w:spacing w:line="240" w:lineRule="auto"/>
        <w:rPr>
          <w:lang w:val="ro-RO"/>
        </w:rPr>
      </w:pPr>
      <w:r w:rsidRPr="008B3F50">
        <w:rPr>
          <w:lang w:val="ro-RO"/>
        </w:rPr>
        <w:t xml:space="preserve">Implementarea acestei masuri ce </w:t>
      </w:r>
      <w:proofErr w:type="spellStart"/>
      <w:r w:rsidRPr="008B3F50">
        <w:rPr>
          <w:lang w:val="ro-RO"/>
        </w:rPr>
        <w:t>priveste</w:t>
      </w:r>
      <w:proofErr w:type="spellEnd"/>
      <w:r w:rsidRPr="008B3F50">
        <w:rPr>
          <w:lang w:val="ro-RO"/>
        </w:rPr>
        <w:t xml:space="preserve"> prioritatea </w:t>
      </w:r>
      <w:r w:rsidRPr="008B3F50">
        <w:rPr>
          <w:b/>
          <w:lang w:val="ro-RO"/>
        </w:rPr>
        <w:t>P3</w:t>
      </w:r>
      <w:r w:rsidRPr="008B3F50">
        <w:rPr>
          <w:lang w:val="ro-RO"/>
        </w:rPr>
        <w:t>, contribuie la realizarea</w:t>
      </w:r>
      <w:r w:rsidRPr="008B3F50">
        <w:rPr>
          <w:i/>
          <w:lang w:val="ro-RO"/>
        </w:rPr>
        <w:t xml:space="preserve"> obiectivelor transversale legate de inovare  prin</w:t>
      </w:r>
      <w:r w:rsidRPr="008B3F50">
        <w:rPr>
          <w:lang w:val="ro-RO"/>
        </w:rPr>
        <w:t>:</w:t>
      </w:r>
    </w:p>
    <w:p w14:paraId="4235C6EA" w14:textId="77777777" w:rsidR="00984128" w:rsidRPr="008B3F50" w:rsidRDefault="00984128" w:rsidP="00984128">
      <w:pPr>
        <w:pStyle w:val="ListParagraph"/>
        <w:numPr>
          <w:ilvl w:val="0"/>
          <w:numId w:val="3"/>
        </w:numPr>
        <w:spacing w:line="240" w:lineRule="auto"/>
        <w:rPr>
          <w:lang w:val="ro-RO"/>
        </w:rPr>
      </w:pPr>
      <w:proofErr w:type="spellStart"/>
      <w:r w:rsidRPr="008B3F50">
        <w:rPr>
          <w:lang w:val="ro-RO"/>
        </w:rPr>
        <w:t>imbunatatirea</w:t>
      </w:r>
      <w:proofErr w:type="spellEnd"/>
      <w:r w:rsidRPr="008B3F50">
        <w:rPr>
          <w:lang w:val="ro-RO"/>
        </w:rPr>
        <w:t xml:space="preserve"> </w:t>
      </w:r>
      <w:proofErr w:type="spellStart"/>
      <w:r w:rsidRPr="008B3F50">
        <w:rPr>
          <w:lang w:val="ro-RO"/>
        </w:rPr>
        <w:t>competitivitatii</w:t>
      </w:r>
      <w:proofErr w:type="spellEnd"/>
      <w:r w:rsidRPr="008B3F50">
        <w:rPr>
          <w:lang w:val="ro-RO"/>
        </w:rPr>
        <w:t xml:space="preserve"> </w:t>
      </w:r>
      <w:proofErr w:type="spellStart"/>
      <w:r w:rsidRPr="008B3F50">
        <w:rPr>
          <w:lang w:val="ro-RO"/>
        </w:rPr>
        <w:t>producatorilor</w:t>
      </w:r>
      <w:proofErr w:type="spellEnd"/>
      <w:r w:rsidRPr="008B3F50">
        <w:rPr>
          <w:lang w:val="ro-RO"/>
        </w:rPr>
        <w:t xml:space="preserve"> primari printr-o mai buna integrare in </w:t>
      </w:r>
      <w:proofErr w:type="spellStart"/>
      <w:r w:rsidRPr="008B3F50">
        <w:rPr>
          <w:lang w:val="ro-RO"/>
        </w:rPr>
        <w:t>lantul</w:t>
      </w:r>
      <w:proofErr w:type="spellEnd"/>
      <w:r w:rsidRPr="008B3F50">
        <w:rPr>
          <w:lang w:val="ro-RO"/>
        </w:rPr>
        <w:t xml:space="preserve"> </w:t>
      </w:r>
      <w:proofErr w:type="spellStart"/>
      <w:r w:rsidRPr="008B3F50">
        <w:rPr>
          <w:lang w:val="ro-RO"/>
        </w:rPr>
        <w:t>agro</w:t>
      </w:r>
      <w:proofErr w:type="spellEnd"/>
      <w:r w:rsidRPr="008B3F50">
        <w:rPr>
          <w:lang w:val="ro-RO"/>
        </w:rPr>
        <w:t xml:space="preserve">-alimentar </w:t>
      </w:r>
      <w:proofErr w:type="spellStart"/>
      <w:r w:rsidRPr="008B3F50">
        <w:rPr>
          <w:lang w:val="ro-RO"/>
        </w:rPr>
        <w:t>realizind</w:t>
      </w:r>
      <w:proofErr w:type="spellEnd"/>
      <w:r w:rsidRPr="008B3F50">
        <w:rPr>
          <w:lang w:val="ro-RO"/>
        </w:rPr>
        <w:t xml:space="preserve"> produse cu valoare </w:t>
      </w:r>
      <w:proofErr w:type="spellStart"/>
      <w:r w:rsidRPr="008B3F50">
        <w:rPr>
          <w:lang w:val="ro-RO"/>
        </w:rPr>
        <w:t>adaugata</w:t>
      </w:r>
      <w:proofErr w:type="spellEnd"/>
      <w:r w:rsidRPr="008B3F50">
        <w:rPr>
          <w:lang w:val="ro-RO"/>
        </w:rPr>
        <w:t xml:space="preserve"> crescuta, promovarea acestor produse pe </w:t>
      </w:r>
      <w:proofErr w:type="spellStart"/>
      <w:r w:rsidRPr="008B3F50">
        <w:rPr>
          <w:lang w:val="ro-RO"/>
        </w:rPr>
        <w:t>piete</w:t>
      </w:r>
      <w:proofErr w:type="spellEnd"/>
      <w:r w:rsidRPr="008B3F50">
        <w:rPr>
          <w:lang w:val="ro-RO"/>
        </w:rPr>
        <w:t xml:space="preserve"> locale si in cadrul circuitelor scurte de aprovizionare;</w:t>
      </w:r>
    </w:p>
    <w:p w14:paraId="241CE1FD" w14:textId="77777777" w:rsidR="00984128" w:rsidRPr="008B3F50" w:rsidRDefault="00984128" w:rsidP="00984128">
      <w:pPr>
        <w:spacing w:line="240" w:lineRule="auto"/>
        <w:rPr>
          <w:i/>
          <w:lang w:val="ro-RO"/>
        </w:rPr>
      </w:pPr>
      <w:r w:rsidRPr="008B3F50">
        <w:rPr>
          <w:b/>
          <w:i/>
          <w:lang w:val="ro-RO"/>
        </w:rPr>
        <w:t xml:space="preserve">Aceasta </w:t>
      </w:r>
      <w:proofErr w:type="spellStart"/>
      <w:r w:rsidRPr="008B3F50">
        <w:rPr>
          <w:b/>
          <w:i/>
          <w:lang w:val="ro-RO"/>
        </w:rPr>
        <w:t>masura</w:t>
      </w:r>
      <w:proofErr w:type="spellEnd"/>
      <w:r w:rsidRPr="008B3F50">
        <w:rPr>
          <w:b/>
          <w:i/>
          <w:lang w:val="ro-RO"/>
        </w:rPr>
        <w:t xml:space="preserve"> este complementara cu </w:t>
      </w:r>
      <w:proofErr w:type="spellStart"/>
      <w:r w:rsidRPr="008B3F50">
        <w:rPr>
          <w:b/>
          <w:i/>
          <w:lang w:val="ro-RO"/>
        </w:rPr>
        <w:t>Masura</w:t>
      </w:r>
      <w:proofErr w:type="spellEnd"/>
      <w:r w:rsidRPr="008B3F50">
        <w:rPr>
          <w:b/>
          <w:i/>
          <w:lang w:val="ro-RO"/>
        </w:rPr>
        <w:t xml:space="preserve"> 2/2B – ”Sprijin pentru </w:t>
      </w:r>
      <w:proofErr w:type="spellStart"/>
      <w:r w:rsidRPr="008B3F50">
        <w:rPr>
          <w:b/>
          <w:i/>
          <w:lang w:val="ro-RO"/>
        </w:rPr>
        <w:t>exploatatiile</w:t>
      </w:r>
      <w:proofErr w:type="spellEnd"/>
      <w:r w:rsidRPr="008B3F50">
        <w:rPr>
          <w:b/>
          <w:i/>
          <w:lang w:val="ro-RO"/>
        </w:rPr>
        <w:t xml:space="preserve"> </w:t>
      </w:r>
      <w:proofErr w:type="spellStart"/>
      <w:r w:rsidRPr="008B3F50">
        <w:rPr>
          <w:b/>
          <w:i/>
          <w:lang w:val="ro-RO"/>
        </w:rPr>
        <w:t>agricole”prin</w:t>
      </w:r>
      <w:proofErr w:type="spellEnd"/>
      <w:r w:rsidRPr="008B3F50">
        <w:rPr>
          <w:b/>
          <w:i/>
          <w:lang w:val="ro-RO"/>
        </w:rPr>
        <w:t xml:space="preserve"> accesarea </w:t>
      </w:r>
      <w:proofErr w:type="spellStart"/>
      <w:r w:rsidRPr="008B3F50">
        <w:rPr>
          <w:b/>
          <w:i/>
          <w:lang w:val="ro-RO"/>
        </w:rPr>
        <w:t>masurii</w:t>
      </w:r>
      <w:proofErr w:type="spellEnd"/>
      <w:r w:rsidRPr="008B3F50">
        <w:rPr>
          <w:b/>
          <w:i/>
          <w:lang w:val="ro-RO"/>
        </w:rPr>
        <w:t xml:space="preserve"> “Accesul la schema de calitate privind certificarea produselor” de </w:t>
      </w:r>
      <w:proofErr w:type="spellStart"/>
      <w:r w:rsidRPr="008B3F50">
        <w:rPr>
          <w:b/>
          <w:i/>
          <w:lang w:val="ro-RO"/>
        </w:rPr>
        <w:t>catre</w:t>
      </w:r>
      <w:proofErr w:type="spellEnd"/>
      <w:r w:rsidRPr="008B3F50">
        <w:rPr>
          <w:b/>
          <w:i/>
          <w:lang w:val="ro-RO"/>
        </w:rPr>
        <w:t xml:space="preserve"> beneficiari ai </w:t>
      </w:r>
      <w:proofErr w:type="spellStart"/>
      <w:r w:rsidRPr="008B3F50">
        <w:rPr>
          <w:b/>
          <w:i/>
          <w:lang w:val="ro-RO"/>
        </w:rPr>
        <w:t>masurii</w:t>
      </w:r>
      <w:proofErr w:type="spellEnd"/>
      <w:r w:rsidRPr="008B3F50">
        <w:rPr>
          <w:b/>
          <w:i/>
          <w:lang w:val="ro-RO"/>
        </w:rPr>
        <w:t xml:space="preserve"> ”Sprijin pentru </w:t>
      </w:r>
      <w:proofErr w:type="spellStart"/>
      <w:r w:rsidRPr="008B3F50">
        <w:rPr>
          <w:b/>
          <w:i/>
          <w:lang w:val="ro-RO"/>
        </w:rPr>
        <w:t>exploatatiile</w:t>
      </w:r>
      <w:proofErr w:type="spellEnd"/>
      <w:r w:rsidRPr="008B3F50">
        <w:rPr>
          <w:b/>
          <w:i/>
          <w:lang w:val="ro-RO"/>
        </w:rPr>
        <w:t xml:space="preserve"> agricole”.</w:t>
      </w:r>
    </w:p>
    <w:p w14:paraId="03167EBB" w14:textId="77777777" w:rsidR="00984128" w:rsidRPr="008B3F50" w:rsidRDefault="00984128" w:rsidP="00984128">
      <w:pPr>
        <w:spacing w:line="240" w:lineRule="auto"/>
        <w:rPr>
          <w:b/>
          <w:lang w:val="ro-RO"/>
        </w:rPr>
      </w:pPr>
    </w:p>
    <w:p w14:paraId="11087AEB" w14:textId="77777777" w:rsidR="00984128" w:rsidRPr="008B3F50" w:rsidRDefault="00984128" w:rsidP="00984128">
      <w:pPr>
        <w:spacing w:line="240" w:lineRule="auto"/>
        <w:rPr>
          <w:b/>
          <w:lang w:val="ro-RO"/>
        </w:rPr>
      </w:pPr>
      <w:r w:rsidRPr="008B3F50">
        <w:rPr>
          <w:b/>
          <w:lang w:val="ro-RO"/>
        </w:rPr>
        <w:t xml:space="preserve">2. Valoarea </w:t>
      </w:r>
      <w:proofErr w:type="spellStart"/>
      <w:r w:rsidRPr="008B3F50">
        <w:rPr>
          <w:b/>
          <w:lang w:val="ro-RO"/>
        </w:rPr>
        <w:t>adaugata</w:t>
      </w:r>
      <w:proofErr w:type="spellEnd"/>
      <w:r w:rsidRPr="008B3F50">
        <w:rPr>
          <w:b/>
          <w:lang w:val="ro-RO"/>
        </w:rPr>
        <w:t xml:space="preserve"> a </w:t>
      </w:r>
      <w:proofErr w:type="spellStart"/>
      <w:r w:rsidRPr="008B3F50">
        <w:rPr>
          <w:b/>
          <w:lang w:val="ro-RO"/>
        </w:rPr>
        <w:t>masurii</w:t>
      </w:r>
      <w:proofErr w:type="spellEnd"/>
    </w:p>
    <w:p w14:paraId="0D603895" w14:textId="77777777" w:rsidR="00984128" w:rsidRDefault="00984128" w:rsidP="00984128">
      <w:pPr>
        <w:spacing w:line="240" w:lineRule="auto"/>
        <w:rPr>
          <w:lang w:val="ro-RO" w:eastAsia="ro-RO"/>
        </w:rPr>
      </w:pPr>
      <w:r w:rsidRPr="008B3F50">
        <w:rPr>
          <w:lang w:val="ro-RO" w:eastAsia="ro-RO"/>
        </w:rPr>
        <w:t xml:space="preserve">Proiectele care vor indica valoarea </w:t>
      </w:r>
      <w:proofErr w:type="spellStart"/>
      <w:r w:rsidRPr="008B3F50">
        <w:rPr>
          <w:lang w:val="ro-RO" w:eastAsia="ro-RO"/>
        </w:rPr>
        <w:t>adaugata</w:t>
      </w:r>
      <w:proofErr w:type="spellEnd"/>
      <w:r w:rsidRPr="008B3F50">
        <w:rPr>
          <w:lang w:val="ro-RO" w:eastAsia="ro-RO"/>
        </w:rPr>
        <w:t xml:space="preserve"> pentru aceasta </w:t>
      </w:r>
      <w:proofErr w:type="spellStart"/>
      <w:r w:rsidRPr="008B3F50">
        <w:rPr>
          <w:lang w:val="ro-RO" w:eastAsia="ro-RO"/>
        </w:rPr>
        <w:t>masura</w:t>
      </w:r>
      <w:proofErr w:type="spellEnd"/>
      <w:r w:rsidRPr="008B3F50">
        <w:rPr>
          <w:lang w:val="ro-RO" w:eastAsia="ro-RO"/>
        </w:rPr>
        <w:t xml:space="preserve"> si care vor aduce plus valoare sectorului agricol din zona, </w:t>
      </w:r>
      <w:proofErr w:type="spellStart"/>
      <w:r w:rsidRPr="008B3F50">
        <w:rPr>
          <w:lang w:val="ro-RO" w:eastAsia="ro-RO"/>
        </w:rPr>
        <w:t>evidentiind</w:t>
      </w:r>
      <w:proofErr w:type="spellEnd"/>
      <w:r w:rsidRPr="008B3F50">
        <w:rPr>
          <w:lang w:val="ro-RO" w:eastAsia="ro-RO"/>
        </w:rPr>
        <w:t xml:space="preserve"> astfel relevanta acestei masuri in cadrul SDL,  </w:t>
      </w:r>
      <w:proofErr w:type="spellStart"/>
      <w:r w:rsidRPr="008B3F50">
        <w:rPr>
          <w:lang w:val="ro-RO" w:eastAsia="ro-RO"/>
        </w:rPr>
        <w:t>vizeaza</w:t>
      </w:r>
      <w:proofErr w:type="spellEnd"/>
      <w:r w:rsidRPr="008B3F50">
        <w:rPr>
          <w:lang w:val="ro-RO" w:eastAsia="ro-RO"/>
        </w:rPr>
        <w:t xml:space="preserve">: </w:t>
      </w:r>
    </w:p>
    <w:p w14:paraId="3F6760E1" w14:textId="77777777" w:rsidR="00984128" w:rsidRPr="0034394A" w:rsidRDefault="00984128" w:rsidP="00984128">
      <w:pPr>
        <w:pStyle w:val="ListParagraph"/>
        <w:numPr>
          <w:ilvl w:val="0"/>
          <w:numId w:val="2"/>
        </w:numPr>
        <w:spacing w:line="240" w:lineRule="auto"/>
        <w:rPr>
          <w:lang w:val="ro-RO" w:eastAsia="ro-RO"/>
        </w:rPr>
      </w:pPr>
      <w:r>
        <w:rPr>
          <w:lang w:val="ro-RO" w:eastAsia="ro-RO"/>
        </w:rPr>
        <w:t>Stimularea d</w:t>
      </w:r>
      <w:r w:rsidRPr="0034394A">
        <w:rPr>
          <w:lang w:val="ro-RO" w:eastAsia="ro-RO"/>
        </w:rPr>
        <w:t>ezvolt</w:t>
      </w:r>
      <w:r>
        <w:rPr>
          <w:lang w:val="ro-RO" w:eastAsia="ro-RO"/>
        </w:rPr>
        <w:t>ării</w:t>
      </w:r>
      <w:r w:rsidRPr="0034394A">
        <w:rPr>
          <w:lang w:val="ro-RO" w:eastAsia="ro-RO"/>
        </w:rPr>
        <w:t xml:space="preserve"> unui model sustenabil de integrare a produselor locale pe piață</w:t>
      </w:r>
      <w:r>
        <w:rPr>
          <w:lang w:val="ro-RO" w:eastAsia="ro-RO"/>
        </w:rPr>
        <w:t>;</w:t>
      </w:r>
    </w:p>
    <w:p w14:paraId="7BFC6CC7" w14:textId="77777777" w:rsidR="00984128" w:rsidRPr="008B3F50" w:rsidRDefault="00984128" w:rsidP="00984128">
      <w:pPr>
        <w:pStyle w:val="ListParagraph"/>
        <w:numPr>
          <w:ilvl w:val="0"/>
          <w:numId w:val="2"/>
        </w:numPr>
        <w:spacing w:line="240" w:lineRule="auto"/>
        <w:rPr>
          <w:lang w:val="ro-RO" w:eastAsia="ro-RO"/>
        </w:rPr>
      </w:pPr>
      <w:r w:rsidRPr="0034394A">
        <w:rPr>
          <w:lang w:val="ro-RO" w:eastAsia="ro-RO"/>
        </w:rPr>
        <w:t xml:space="preserve">Stimularea asocierii </w:t>
      </w:r>
      <w:r>
        <w:rPr>
          <w:lang w:val="ro-RO" w:eastAsia="ro-RO"/>
        </w:rPr>
        <w:t>între</w:t>
      </w:r>
      <w:r w:rsidRPr="0034394A">
        <w:rPr>
          <w:lang w:val="ro-RO" w:eastAsia="ro-RO"/>
        </w:rPr>
        <w:t xml:space="preserve"> fermieri pentru </w:t>
      </w:r>
      <w:r>
        <w:rPr>
          <w:lang w:val="ro-RO" w:eastAsia="ro-RO"/>
        </w:rPr>
        <w:t>valorificarea</w:t>
      </w:r>
      <w:r w:rsidRPr="0034394A">
        <w:rPr>
          <w:lang w:val="ro-RO" w:eastAsia="ro-RO"/>
        </w:rPr>
        <w:t xml:space="preserve"> produselor;</w:t>
      </w:r>
    </w:p>
    <w:p w14:paraId="1DE614B7" w14:textId="77777777" w:rsidR="00984128" w:rsidRPr="008B3F50" w:rsidRDefault="00984128" w:rsidP="00984128">
      <w:pPr>
        <w:pStyle w:val="ListParagraph"/>
        <w:numPr>
          <w:ilvl w:val="0"/>
          <w:numId w:val="2"/>
        </w:numPr>
        <w:spacing w:line="240" w:lineRule="auto"/>
        <w:rPr>
          <w:rFonts w:cs="Helvetica"/>
          <w:color w:val="000000"/>
          <w:lang w:val="ro-RO"/>
        </w:rPr>
      </w:pPr>
      <w:r w:rsidRPr="008B3F50">
        <w:rPr>
          <w:lang w:val="ro-RO" w:eastAsia="ro-RO"/>
        </w:rPr>
        <w:t xml:space="preserve">Realizarea de produse </w:t>
      </w:r>
      <w:proofErr w:type="spellStart"/>
      <w:r w:rsidRPr="008B3F50">
        <w:rPr>
          <w:lang w:val="ro-RO" w:eastAsia="ro-RO"/>
        </w:rPr>
        <w:t>traditionale</w:t>
      </w:r>
      <w:proofErr w:type="spellEnd"/>
      <w:r w:rsidRPr="008B3F50">
        <w:rPr>
          <w:lang w:val="ro-RO" w:eastAsia="ro-RO"/>
        </w:rPr>
        <w:t xml:space="preserve"> (vegetale si animale) care  vor contribui la dezvoltarea </w:t>
      </w:r>
      <w:proofErr w:type="spellStart"/>
      <w:r w:rsidRPr="008B3F50">
        <w:rPr>
          <w:lang w:val="ro-RO" w:eastAsia="ro-RO"/>
        </w:rPr>
        <w:t>identitatii</w:t>
      </w:r>
      <w:proofErr w:type="spellEnd"/>
      <w:r w:rsidRPr="008B3F50">
        <w:rPr>
          <w:lang w:val="ro-RO" w:eastAsia="ro-RO"/>
        </w:rPr>
        <w:t xml:space="preserve"> locale a zonei;</w:t>
      </w:r>
    </w:p>
    <w:p w14:paraId="1EB5853A" w14:textId="77777777" w:rsidR="00984128" w:rsidRPr="008B3F50" w:rsidRDefault="00984128" w:rsidP="00984128">
      <w:pPr>
        <w:pStyle w:val="ListParagraph"/>
        <w:spacing w:line="240" w:lineRule="auto"/>
        <w:rPr>
          <w:rFonts w:cs="Helvetica"/>
          <w:color w:val="000000"/>
          <w:lang w:val="ro-RO"/>
        </w:rPr>
      </w:pPr>
    </w:p>
    <w:p w14:paraId="34C4C642" w14:textId="77777777" w:rsidR="00984128" w:rsidRPr="008B3F50" w:rsidRDefault="00984128" w:rsidP="00984128">
      <w:pPr>
        <w:spacing w:line="240" w:lineRule="auto"/>
        <w:rPr>
          <w:lang w:val="ro-RO"/>
        </w:rPr>
      </w:pPr>
      <w:r w:rsidRPr="008B3F50">
        <w:rPr>
          <w:b/>
          <w:lang w:val="ro-RO"/>
        </w:rPr>
        <w:t>3. Trimiteri la alte acte legislative</w:t>
      </w:r>
      <w:r w:rsidRPr="008B3F50">
        <w:rPr>
          <w:lang w:val="ro-RO"/>
        </w:rPr>
        <w:t>:</w:t>
      </w:r>
    </w:p>
    <w:p w14:paraId="7BF690B0" w14:textId="77777777" w:rsidR="00984128" w:rsidRPr="008B3F50" w:rsidRDefault="00984128" w:rsidP="00984128">
      <w:pPr>
        <w:numPr>
          <w:ilvl w:val="0"/>
          <w:numId w:val="3"/>
        </w:numPr>
        <w:spacing w:line="240" w:lineRule="auto"/>
        <w:rPr>
          <w:bCs/>
          <w:lang w:val="ro-RO" w:eastAsia="ro-RO"/>
        </w:rPr>
      </w:pPr>
      <w:proofErr w:type="spellStart"/>
      <w:r w:rsidRPr="008B3F50">
        <w:rPr>
          <w:bCs/>
          <w:lang w:val="ro-RO" w:eastAsia="ro-RO"/>
        </w:rPr>
        <w:t>Hotarirea</w:t>
      </w:r>
      <w:proofErr w:type="spellEnd"/>
      <w:r w:rsidRPr="008B3F50">
        <w:rPr>
          <w:bCs/>
          <w:lang w:val="ro-RO" w:eastAsia="ro-RO"/>
        </w:rPr>
        <w:t xml:space="preserve"> nr.226/2015 privind stabilirea cadrului general de implementare a masurilor programului </w:t>
      </w:r>
      <w:proofErr w:type="spellStart"/>
      <w:r w:rsidRPr="008B3F50">
        <w:rPr>
          <w:bCs/>
          <w:lang w:val="ro-RO" w:eastAsia="ro-RO"/>
        </w:rPr>
        <w:t>national</w:t>
      </w:r>
      <w:proofErr w:type="spellEnd"/>
      <w:r w:rsidRPr="008B3F50">
        <w:rPr>
          <w:bCs/>
          <w:lang w:val="ro-RO" w:eastAsia="ro-RO"/>
        </w:rPr>
        <w:t xml:space="preserve"> de dezvoltare rurala </w:t>
      </w:r>
      <w:proofErr w:type="spellStart"/>
      <w:r w:rsidRPr="008B3F50">
        <w:rPr>
          <w:bCs/>
          <w:lang w:val="ro-RO" w:eastAsia="ro-RO"/>
        </w:rPr>
        <w:t>cofinantate</w:t>
      </w:r>
      <w:proofErr w:type="spellEnd"/>
      <w:r w:rsidRPr="008B3F50">
        <w:rPr>
          <w:bCs/>
          <w:lang w:val="ro-RO" w:eastAsia="ro-RO"/>
        </w:rPr>
        <w:t xml:space="preserve"> din Fondul European Agricol pentru Dezvoltare Rurala si de la bugetul de stat, art.3-15 si art.24(4).</w:t>
      </w:r>
    </w:p>
    <w:p w14:paraId="3D19B16A" w14:textId="77777777" w:rsidR="00984128" w:rsidRPr="008B3F50" w:rsidRDefault="00984128" w:rsidP="00984128">
      <w:pPr>
        <w:numPr>
          <w:ilvl w:val="0"/>
          <w:numId w:val="3"/>
        </w:numPr>
        <w:spacing w:line="240" w:lineRule="auto"/>
        <w:rPr>
          <w:bCs/>
          <w:lang w:val="ro-RO" w:eastAsia="ro-RO"/>
        </w:rPr>
      </w:pPr>
      <w:proofErr w:type="spellStart"/>
      <w:r w:rsidRPr="008B3F50">
        <w:rPr>
          <w:bCs/>
          <w:lang w:val="ro-RO" w:eastAsia="ro-RO"/>
        </w:rPr>
        <w:t>Ordonanta</w:t>
      </w:r>
      <w:proofErr w:type="spellEnd"/>
      <w:r w:rsidRPr="008B3F50">
        <w:rPr>
          <w:bCs/>
          <w:lang w:val="ro-RO" w:eastAsia="ro-RO"/>
        </w:rPr>
        <w:t xml:space="preserve"> de Urgenta 34/2000 privind produsele agroalimentare ecologice, cu </w:t>
      </w:r>
      <w:proofErr w:type="spellStart"/>
      <w:r w:rsidRPr="008B3F50">
        <w:rPr>
          <w:bCs/>
          <w:lang w:val="ro-RO" w:eastAsia="ro-RO"/>
        </w:rPr>
        <w:t>modificarile</w:t>
      </w:r>
      <w:proofErr w:type="spellEnd"/>
      <w:r w:rsidRPr="008B3F50">
        <w:rPr>
          <w:bCs/>
          <w:lang w:val="ro-RO" w:eastAsia="ro-RO"/>
        </w:rPr>
        <w:t xml:space="preserve"> si </w:t>
      </w:r>
      <w:proofErr w:type="spellStart"/>
      <w:r w:rsidRPr="008B3F50">
        <w:rPr>
          <w:bCs/>
          <w:lang w:val="ro-RO" w:eastAsia="ro-RO"/>
        </w:rPr>
        <w:t>completarile</w:t>
      </w:r>
      <w:proofErr w:type="spellEnd"/>
      <w:r w:rsidRPr="008B3F50">
        <w:rPr>
          <w:bCs/>
          <w:lang w:val="ro-RO" w:eastAsia="ro-RO"/>
        </w:rPr>
        <w:t xml:space="preserve"> ulterioare;</w:t>
      </w:r>
    </w:p>
    <w:p w14:paraId="1DB8048E" w14:textId="77777777" w:rsidR="00984128" w:rsidRPr="008B3F50" w:rsidRDefault="00984128" w:rsidP="00984128">
      <w:pPr>
        <w:numPr>
          <w:ilvl w:val="0"/>
          <w:numId w:val="3"/>
        </w:numPr>
        <w:spacing w:line="240" w:lineRule="auto"/>
        <w:rPr>
          <w:bCs/>
          <w:lang w:val="ro-RO" w:eastAsia="ro-RO"/>
        </w:rPr>
      </w:pPr>
      <w:r w:rsidRPr="008B3F50">
        <w:rPr>
          <w:bCs/>
          <w:lang w:val="ro-RO" w:eastAsia="ro-RO"/>
        </w:rPr>
        <w:t xml:space="preserve">Ordinul comun al ministrului agriculturii si </w:t>
      </w:r>
      <w:proofErr w:type="spellStart"/>
      <w:r w:rsidRPr="008B3F50">
        <w:rPr>
          <w:bCs/>
          <w:lang w:val="ro-RO" w:eastAsia="ro-RO"/>
        </w:rPr>
        <w:t>dezvoltarii</w:t>
      </w:r>
      <w:proofErr w:type="spellEnd"/>
      <w:r w:rsidRPr="008B3F50">
        <w:rPr>
          <w:bCs/>
          <w:lang w:val="ro-RO" w:eastAsia="ro-RO"/>
        </w:rPr>
        <w:t xml:space="preserve"> rurale , ministrului </w:t>
      </w:r>
      <w:proofErr w:type="spellStart"/>
      <w:r w:rsidRPr="008B3F50">
        <w:rPr>
          <w:bCs/>
          <w:lang w:val="ro-RO" w:eastAsia="ro-RO"/>
        </w:rPr>
        <w:t>sanatatii</w:t>
      </w:r>
      <w:proofErr w:type="spellEnd"/>
      <w:r w:rsidRPr="008B3F50">
        <w:rPr>
          <w:bCs/>
          <w:lang w:val="ro-RO" w:eastAsia="ro-RO"/>
        </w:rPr>
        <w:t xml:space="preserve"> si </w:t>
      </w:r>
      <w:proofErr w:type="spellStart"/>
      <w:r w:rsidRPr="008B3F50">
        <w:rPr>
          <w:bCs/>
          <w:lang w:val="ro-RO" w:eastAsia="ro-RO"/>
        </w:rPr>
        <w:t>presedintelui</w:t>
      </w:r>
      <w:proofErr w:type="spellEnd"/>
      <w:r w:rsidRPr="008B3F50">
        <w:rPr>
          <w:bCs/>
          <w:lang w:val="ro-RO" w:eastAsia="ro-RO"/>
        </w:rPr>
        <w:t xml:space="preserve"> </w:t>
      </w:r>
      <w:proofErr w:type="spellStart"/>
      <w:r w:rsidRPr="008B3F50">
        <w:rPr>
          <w:bCs/>
          <w:lang w:val="ro-RO" w:eastAsia="ro-RO"/>
        </w:rPr>
        <w:t>Autoritatii</w:t>
      </w:r>
      <w:proofErr w:type="spellEnd"/>
      <w:r w:rsidRPr="008B3F50">
        <w:rPr>
          <w:bCs/>
          <w:lang w:val="ro-RO" w:eastAsia="ro-RO"/>
        </w:rPr>
        <w:t xml:space="preserve"> </w:t>
      </w:r>
      <w:proofErr w:type="spellStart"/>
      <w:r w:rsidRPr="008B3F50">
        <w:rPr>
          <w:bCs/>
          <w:lang w:val="ro-RO" w:eastAsia="ro-RO"/>
        </w:rPr>
        <w:t>Nationale</w:t>
      </w:r>
      <w:proofErr w:type="spellEnd"/>
      <w:r w:rsidRPr="008B3F50">
        <w:rPr>
          <w:bCs/>
          <w:lang w:val="ro-RO" w:eastAsia="ro-RO"/>
        </w:rPr>
        <w:t xml:space="preserve"> pentru </w:t>
      </w:r>
      <w:proofErr w:type="spellStart"/>
      <w:r w:rsidRPr="008B3F50">
        <w:rPr>
          <w:bCs/>
          <w:lang w:val="ro-RO" w:eastAsia="ro-RO"/>
        </w:rPr>
        <w:t>Protectia</w:t>
      </w:r>
      <w:proofErr w:type="spellEnd"/>
      <w:r w:rsidRPr="008B3F50">
        <w:rPr>
          <w:bCs/>
          <w:lang w:val="ro-RO" w:eastAsia="ro-RO"/>
        </w:rPr>
        <w:t xml:space="preserve"> Consumatorilor nr.724/1082/360/2013 privind atestarea produselor </w:t>
      </w:r>
      <w:proofErr w:type="spellStart"/>
      <w:r w:rsidRPr="008B3F50">
        <w:rPr>
          <w:bCs/>
          <w:lang w:val="ro-RO" w:eastAsia="ro-RO"/>
        </w:rPr>
        <w:t>traditionale</w:t>
      </w:r>
      <w:proofErr w:type="spellEnd"/>
      <w:r w:rsidRPr="008B3F50">
        <w:rPr>
          <w:bCs/>
          <w:lang w:val="ro-RO" w:eastAsia="ro-RO"/>
        </w:rPr>
        <w:t xml:space="preserve"> , cu </w:t>
      </w:r>
      <w:proofErr w:type="spellStart"/>
      <w:r w:rsidRPr="008B3F50">
        <w:rPr>
          <w:bCs/>
          <w:lang w:val="ro-RO" w:eastAsia="ro-RO"/>
        </w:rPr>
        <w:t>modificarile</w:t>
      </w:r>
      <w:proofErr w:type="spellEnd"/>
      <w:r w:rsidRPr="008B3F50">
        <w:rPr>
          <w:bCs/>
          <w:lang w:val="ro-RO" w:eastAsia="ro-RO"/>
        </w:rPr>
        <w:t xml:space="preserve"> si </w:t>
      </w:r>
      <w:proofErr w:type="spellStart"/>
      <w:r w:rsidRPr="008B3F50">
        <w:rPr>
          <w:bCs/>
          <w:lang w:val="ro-RO" w:eastAsia="ro-RO"/>
        </w:rPr>
        <w:t>completarile</w:t>
      </w:r>
      <w:proofErr w:type="spellEnd"/>
      <w:r w:rsidRPr="008B3F50">
        <w:rPr>
          <w:bCs/>
          <w:lang w:val="ro-RO" w:eastAsia="ro-RO"/>
        </w:rPr>
        <w:t xml:space="preserve"> ulterioare;</w:t>
      </w:r>
    </w:p>
    <w:p w14:paraId="37937548" w14:textId="77777777" w:rsidR="00984128" w:rsidRPr="008B3F50" w:rsidRDefault="00984128" w:rsidP="00984128">
      <w:pPr>
        <w:numPr>
          <w:ilvl w:val="0"/>
          <w:numId w:val="3"/>
        </w:numPr>
        <w:spacing w:line="240" w:lineRule="auto"/>
        <w:rPr>
          <w:bCs/>
          <w:lang w:val="ro-RO" w:eastAsia="ro-RO"/>
        </w:rPr>
      </w:pPr>
      <w:r w:rsidRPr="008B3F50">
        <w:rPr>
          <w:bCs/>
          <w:lang w:val="ro-RO" w:eastAsia="ro-RO"/>
        </w:rPr>
        <w:t xml:space="preserve">Ordinul comun al viceprim-ministrului, ministrului agriculturii si </w:t>
      </w:r>
      <w:proofErr w:type="spellStart"/>
      <w:r w:rsidRPr="008B3F50">
        <w:rPr>
          <w:bCs/>
          <w:lang w:val="ro-RO" w:eastAsia="ro-RO"/>
        </w:rPr>
        <w:t>dezvoltarii</w:t>
      </w:r>
      <w:proofErr w:type="spellEnd"/>
      <w:r w:rsidRPr="008B3F50">
        <w:rPr>
          <w:bCs/>
          <w:lang w:val="ro-RO" w:eastAsia="ro-RO"/>
        </w:rPr>
        <w:t xml:space="preserve"> rurale , ministrului </w:t>
      </w:r>
      <w:proofErr w:type="spellStart"/>
      <w:r w:rsidRPr="008B3F50">
        <w:rPr>
          <w:bCs/>
          <w:lang w:val="ro-RO" w:eastAsia="ro-RO"/>
        </w:rPr>
        <w:t>sanatatii</w:t>
      </w:r>
      <w:proofErr w:type="spellEnd"/>
      <w:r w:rsidRPr="008B3F50">
        <w:rPr>
          <w:bCs/>
          <w:lang w:val="ro-RO" w:eastAsia="ro-RO"/>
        </w:rPr>
        <w:t xml:space="preserve"> si </w:t>
      </w:r>
      <w:proofErr w:type="spellStart"/>
      <w:r w:rsidRPr="008B3F50">
        <w:rPr>
          <w:bCs/>
          <w:lang w:val="ro-RO" w:eastAsia="ro-RO"/>
        </w:rPr>
        <w:t>presedintelui</w:t>
      </w:r>
      <w:proofErr w:type="spellEnd"/>
      <w:r w:rsidRPr="008B3F50">
        <w:rPr>
          <w:bCs/>
          <w:lang w:val="ro-RO" w:eastAsia="ro-RO"/>
        </w:rPr>
        <w:t xml:space="preserve"> </w:t>
      </w:r>
      <w:proofErr w:type="spellStart"/>
      <w:r w:rsidRPr="008B3F50">
        <w:rPr>
          <w:bCs/>
          <w:lang w:val="ro-RO" w:eastAsia="ro-RO"/>
        </w:rPr>
        <w:t>Autoritatii</w:t>
      </w:r>
      <w:proofErr w:type="spellEnd"/>
      <w:r w:rsidRPr="008B3F50">
        <w:rPr>
          <w:bCs/>
          <w:lang w:val="ro-RO" w:eastAsia="ro-RO"/>
        </w:rPr>
        <w:t xml:space="preserve"> </w:t>
      </w:r>
      <w:proofErr w:type="spellStart"/>
      <w:r w:rsidRPr="008B3F50">
        <w:rPr>
          <w:bCs/>
          <w:lang w:val="ro-RO" w:eastAsia="ro-RO"/>
        </w:rPr>
        <w:t>Nationale</w:t>
      </w:r>
      <w:proofErr w:type="spellEnd"/>
      <w:r w:rsidRPr="008B3F50">
        <w:rPr>
          <w:bCs/>
          <w:lang w:val="ro-RO" w:eastAsia="ro-RO"/>
        </w:rPr>
        <w:t xml:space="preserve"> pentru </w:t>
      </w:r>
      <w:proofErr w:type="spellStart"/>
      <w:r w:rsidRPr="008B3F50">
        <w:rPr>
          <w:bCs/>
          <w:lang w:val="ro-RO" w:eastAsia="ro-RO"/>
        </w:rPr>
        <w:t>Protectia</w:t>
      </w:r>
      <w:proofErr w:type="spellEnd"/>
      <w:r w:rsidRPr="008B3F50">
        <w:rPr>
          <w:bCs/>
          <w:lang w:val="ro-RO" w:eastAsia="ro-RO"/>
        </w:rPr>
        <w:t xml:space="preserve"> Consumatorilor nr. 394/290/89/2014, privind atestarea produselor alimentare </w:t>
      </w:r>
      <w:proofErr w:type="spellStart"/>
      <w:r w:rsidRPr="008B3F50">
        <w:rPr>
          <w:bCs/>
          <w:lang w:val="ro-RO" w:eastAsia="ro-RO"/>
        </w:rPr>
        <w:t>obtinute</w:t>
      </w:r>
      <w:proofErr w:type="spellEnd"/>
      <w:r w:rsidRPr="008B3F50">
        <w:rPr>
          <w:bCs/>
          <w:lang w:val="ro-RO" w:eastAsia="ro-RO"/>
        </w:rPr>
        <w:t xml:space="preserve"> conform  </w:t>
      </w:r>
      <w:proofErr w:type="spellStart"/>
      <w:r w:rsidRPr="008B3F50">
        <w:rPr>
          <w:bCs/>
          <w:lang w:val="ro-RO" w:eastAsia="ro-RO"/>
        </w:rPr>
        <w:t>retetelor</w:t>
      </w:r>
      <w:proofErr w:type="spellEnd"/>
      <w:r w:rsidRPr="008B3F50">
        <w:rPr>
          <w:bCs/>
          <w:lang w:val="ro-RO" w:eastAsia="ro-RO"/>
        </w:rPr>
        <w:t xml:space="preserve"> consacrate </w:t>
      </w:r>
      <w:proofErr w:type="spellStart"/>
      <w:r w:rsidRPr="008B3F50">
        <w:rPr>
          <w:bCs/>
          <w:lang w:val="ro-RO" w:eastAsia="ro-RO"/>
        </w:rPr>
        <w:t>romanesti</w:t>
      </w:r>
      <w:proofErr w:type="spellEnd"/>
      <w:r w:rsidRPr="008B3F50">
        <w:rPr>
          <w:bCs/>
          <w:lang w:val="ro-RO" w:eastAsia="ro-RO"/>
        </w:rPr>
        <w:t>.</w:t>
      </w:r>
    </w:p>
    <w:p w14:paraId="2F071FC0" w14:textId="77777777" w:rsidR="00984128" w:rsidRPr="008B3F50" w:rsidRDefault="00984128" w:rsidP="00984128">
      <w:pPr>
        <w:spacing w:line="240" w:lineRule="auto"/>
        <w:rPr>
          <w:b/>
          <w:lang w:val="ro-RO"/>
        </w:rPr>
      </w:pPr>
    </w:p>
    <w:p w14:paraId="3F59E55D" w14:textId="77777777" w:rsidR="00984128" w:rsidRPr="008B3F50" w:rsidRDefault="00984128" w:rsidP="00984128">
      <w:pPr>
        <w:spacing w:line="240" w:lineRule="auto"/>
        <w:rPr>
          <w:b/>
          <w:lang w:val="ro-RO"/>
        </w:rPr>
      </w:pPr>
      <w:r w:rsidRPr="008B3F50">
        <w:rPr>
          <w:b/>
          <w:lang w:val="ro-RO"/>
        </w:rPr>
        <w:t>4. Beneficiarii eligibili</w:t>
      </w:r>
    </w:p>
    <w:p w14:paraId="76C0E7BD" w14:textId="77777777" w:rsidR="00984128" w:rsidRDefault="00984128" w:rsidP="00984128">
      <w:pPr>
        <w:spacing w:line="240" w:lineRule="auto"/>
        <w:rPr>
          <w:lang w:val="ro-RO"/>
        </w:rPr>
      </w:pPr>
    </w:p>
    <w:p w14:paraId="61873E63" w14:textId="6D26E9FD" w:rsidR="00984128" w:rsidRDefault="00984128" w:rsidP="00984128">
      <w:pPr>
        <w:pStyle w:val="ListParagraph"/>
        <w:numPr>
          <w:ilvl w:val="0"/>
          <w:numId w:val="3"/>
        </w:numPr>
        <w:spacing w:line="240" w:lineRule="auto"/>
        <w:rPr>
          <w:lang w:val="ro-RO"/>
        </w:rPr>
      </w:pPr>
      <w:r>
        <w:rPr>
          <w:lang w:val="ro-RO"/>
        </w:rPr>
        <w:lastRenderedPageBreak/>
        <w:t>Beneficiari indirecți:</w:t>
      </w:r>
      <w:r w:rsidR="007877B3">
        <w:rPr>
          <w:lang w:val="ro-RO"/>
        </w:rPr>
        <w:t xml:space="preserve"> </w:t>
      </w:r>
      <w:r w:rsidRPr="008B3F50">
        <w:rPr>
          <w:lang w:val="ro-RO"/>
        </w:rPr>
        <w:t>Fermieri si grupuri de fermieri.</w:t>
      </w:r>
    </w:p>
    <w:p w14:paraId="1C713834" w14:textId="77777777" w:rsidR="00984128" w:rsidRDefault="00984128" w:rsidP="00984128">
      <w:pPr>
        <w:pStyle w:val="ListParagraph"/>
        <w:spacing w:line="240" w:lineRule="auto"/>
        <w:ind w:left="0"/>
        <w:rPr>
          <w:lang w:val="ro-RO"/>
        </w:rPr>
      </w:pPr>
    </w:p>
    <w:p w14:paraId="3E85ED5F" w14:textId="77777777" w:rsidR="00984128" w:rsidRDefault="00984128" w:rsidP="00984128">
      <w:pPr>
        <w:pStyle w:val="ListParagraph"/>
        <w:spacing w:line="240" w:lineRule="auto"/>
        <w:ind w:left="0"/>
        <w:rPr>
          <w:lang w:val="ro-RO"/>
        </w:rPr>
      </w:pPr>
    </w:p>
    <w:p w14:paraId="32F01E1E" w14:textId="77777777" w:rsidR="00984128" w:rsidRDefault="00984128" w:rsidP="00984128">
      <w:pPr>
        <w:pStyle w:val="ListParagraph"/>
        <w:spacing w:line="240" w:lineRule="auto"/>
        <w:ind w:left="0"/>
        <w:rPr>
          <w:lang w:val="ro-RO"/>
        </w:rPr>
      </w:pPr>
      <w:r>
        <w:rPr>
          <w:lang w:val="ro-RO"/>
        </w:rPr>
        <w:t>Beneficiari direcți:</w:t>
      </w:r>
    </w:p>
    <w:p w14:paraId="40C03F1D" w14:textId="77777777" w:rsidR="00984128" w:rsidRDefault="00984128" w:rsidP="00984128">
      <w:pPr>
        <w:pStyle w:val="ListParagraph"/>
        <w:numPr>
          <w:ilvl w:val="0"/>
          <w:numId w:val="3"/>
        </w:numPr>
        <w:spacing w:line="240" w:lineRule="auto"/>
        <w:rPr>
          <w:lang w:val="ro-RO"/>
        </w:rPr>
      </w:pPr>
      <w:r>
        <w:rPr>
          <w:lang w:val="ro-RO"/>
        </w:rPr>
        <w:t>GAL</w:t>
      </w:r>
    </w:p>
    <w:p w14:paraId="2A4209B0" w14:textId="77777777" w:rsidR="00984128" w:rsidRDefault="00984128" w:rsidP="00984128">
      <w:pPr>
        <w:numPr>
          <w:ilvl w:val="0"/>
          <w:numId w:val="3"/>
        </w:numPr>
        <w:spacing w:line="240" w:lineRule="auto"/>
        <w:rPr>
          <w:lang w:val="ro-RO"/>
        </w:rPr>
      </w:pPr>
      <w:r>
        <w:rPr>
          <w:lang w:val="ro-RO"/>
        </w:rPr>
        <w:t>Entități (firme sau ONG) care au ca domeniu de activitate, activitatea pentru care se solicită finanțare.</w:t>
      </w:r>
    </w:p>
    <w:p w14:paraId="427A69B9" w14:textId="77777777" w:rsidR="00984128" w:rsidRDefault="00984128" w:rsidP="00984128">
      <w:pPr>
        <w:spacing w:line="240" w:lineRule="auto"/>
        <w:rPr>
          <w:lang w:val="ro-RO"/>
        </w:rPr>
      </w:pPr>
    </w:p>
    <w:p w14:paraId="6D36AE4E" w14:textId="77777777" w:rsidR="00984128" w:rsidRPr="008B3F50" w:rsidRDefault="00984128" w:rsidP="00984128">
      <w:pPr>
        <w:spacing w:line="240" w:lineRule="auto"/>
        <w:rPr>
          <w:b/>
          <w:lang w:val="ro-RO" w:eastAsia="ro-RO"/>
        </w:rPr>
      </w:pPr>
      <w:r w:rsidRPr="008B3F50">
        <w:rPr>
          <w:b/>
          <w:lang w:val="ro-RO" w:eastAsia="ro-RO"/>
        </w:rPr>
        <w:t>5.Tipul de sprijin</w:t>
      </w:r>
    </w:p>
    <w:p w14:paraId="65C9C6D7" w14:textId="77777777" w:rsidR="00984128" w:rsidRPr="000C2899" w:rsidRDefault="00984128" w:rsidP="00984128">
      <w:pPr>
        <w:tabs>
          <w:tab w:val="left" w:pos="709"/>
        </w:tabs>
        <w:spacing w:line="240" w:lineRule="auto"/>
        <w:contextualSpacing/>
        <w:rPr>
          <w:lang w:val="pt-BR"/>
        </w:rPr>
      </w:pPr>
      <w:r w:rsidRPr="000C2899">
        <w:rPr>
          <w:lang w:val="pt-BR"/>
        </w:rPr>
        <w:t xml:space="preserve">Sprijinul prevăzut în cadrul acestei măsuri se acordă sub forma rambursării costurilor eligibile. </w:t>
      </w:r>
    </w:p>
    <w:p w14:paraId="08DE2483" w14:textId="77777777" w:rsidR="00984128" w:rsidRPr="008B3F50" w:rsidRDefault="00984128" w:rsidP="00984128">
      <w:pPr>
        <w:tabs>
          <w:tab w:val="left" w:pos="709"/>
        </w:tabs>
        <w:spacing w:line="240" w:lineRule="auto"/>
        <w:contextualSpacing/>
        <w:rPr>
          <w:rFonts w:eastAsia="Cambria Math" w:cs="Helvetica"/>
          <w:b/>
          <w:bCs/>
          <w:color w:val="000000"/>
          <w:lang w:val="ro-RO"/>
        </w:rPr>
      </w:pPr>
    </w:p>
    <w:p w14:paraId="4D2B7979" w14:textId="77777777" w:rsidR="00984128" w:rsidRPr="008B3F50" w:rsidRDefault="00984128" w:rsidP="00984128">
      <w:pPr>
        <w:tabs>
          <w:tab w:val="left" w:pos="709"/>
        </w:tabs>
        <w:spacing w:line="240" w:lineRule="auto"/>
        <w:contextualSpacing/>
        <w:rPr>
          <w:rFonts w:eastAsia="Cambria Math" w:cs="Helvetica"/>
          <w:b/>
          <w:bCs/>
          <w:color w:val="000000"/>
          <w:lang w:val="ro-RO"/>
        </w:rPr>
      </w:pPr>
      <w:r w:rsidRPr="008B3F50">
        <w:rPr>
          <w:rFonts w:eastAsia="Cambria Math" w:cs="Helvetica"/>
          <w:b/>
          <w:bCs/>
          <w:color w:val="000000"/>
          <w:lang w:val="ro-RO"/>
        </w:rPr>
        <w:t xml:space="preserve">6.Tipurile de </w:t>
      </w:r>
      <w:proofErr w:type="spellStart"/>
      <w:r w:rsidRPr="008B3F50">
        <w:rPr>
          <w:rFonts w:eastAsia="Cambria Math" w:cs="Helvetica"/>
          <w:b/>
          <w:bCs/>
          <w:color w:val="000000"/>
          <w:lang w:val="ro-RO"/>
        </w:rPr>
        <w:t>actiuni</w:t>
      </w:r>
      <w:proofErr w:type="spellEnd"/>
      <w:r w:rsidRPr="008B3F50">
        <w:rPr>
          <w:rFonts w:eastAsia="Cambria Math" w:cs="Helvetica"/>
          <w:b/>
          <w:bCs/>
          <w:color w:val="000000"/>
          <w:lang w:val="ro-RO"/>
        </w:rPr>
        <w:t xml:space="preserve"> (cheltuieli) eligibile si neeligibile</w:t>
      </w:r>
    </w:p>
    <w:p w14:paraId="17E00687" w14:textId="77777777" w:rsidR="00984128" w:rsidRPr="008B3F50" w:rsidRDefault="00984128" w:rsidP="00984128">
      <w:pPr>
        <w:spacing w:line="240" w:lineRule="auto"/>
        <w:rPr>
          <w:b/>
          <w:lang w:val="ro-RO" w:eastAsia="ro-RO"/>
        </w:rPr>
      </w:pPr>
    </w:p>
    <w:p w14:paraId="08672E48" w14:textId="77777777" w:rsidR="00984128" w:rsidRPr="008B3F50" w:rsidRDefault="00984128" w:rsidP="00984128">
      <w:pPr>
        <w:spacing w:line="240" w:lineRule="auto"/>
        <w:rPr>
          <w:b/>
          <w:lang w:val="ro-RO" w:eastAsia="ro-RO"/>
        </w:rPr>
      </w:pPr>
      <w:proofErr w:type="spellStart"/>
      <w:r w:rsidRPr="008B3F50">
        <w:rPr>
          <w:b/>
          <w:lang w:val="ro-RO" w:eastAsia="ro-RO"/>
        </w:rPr>
        <w:t>Actiuni</w:t>
      </w:r>
      <w:proofErr w:type="spellEnd"/>
      <w:r w:rsidRPr="008B3F50">
        <w:rPr>
          <w:b/>
          <w:lang w:val="ro-RO" w:eastAsia="ro-RO"/>
        </w:rPr>
        <w:t>/cheltuieli eligibile</w:t>
      </w:r>
    </w:p>
    <w:p w14:paraId="79672D56" w14:textId="77777777" w:rsidR="00984128" w:rsidRDefault="00984128" w:rsidP="00984128">
      <w:pPr>
        <w:pStyle w:val="NoSpacing"/>
        <w:jc w:val="both"/>
        <w:rPr>
          <w:rFonts w:ascii="Arial" w:hAnsi="Arial" w:cs="Helvetica"/>
          <w:b/>
          <w:sz w:val="22"/>
          <w:szCs w:val="22"/>
        </w:rPr>
      </w:pPr>
    </w:p>
    <w:p w14:paraId="06432A64" w14:textId="77777777" w:rsidR="00984128" w:rsidRDefault="00984128" w:rsidP="00984128">
      <w:pPr>
        <w:pStyle w:val="ListParagraph"/>
        <w:ind w:left="0"/>
        <w:rPr>
          <w:rFonts w:cs="Mangal"/>
          <w:lang w:val="ro-RO"/>
        </w:rPr>
      </w:pPr>
      <w:r>
        <w:rPr>
          <w:rFonts w:cs="Mangal"/>
          <w:lang w:val="ro-RO"/>
        </w:rPr>
        <w:t>Acțiunile eligibile în cadrul prezentei măsuri sunt:</w:t>
      </w:r>
    </w:p>
    <w:p w14:paraId="59BDF267" w14:textId="77777777" w:rsidR="00984128" w:rsidRDefault="00984128" w:rsidP="00984128">
      <w:pPr>
        <w:pStyle w:val="ListParagraph"/>
        <w:ind w:left="0"/>
        <w:rPr>
          <w:rFonts w:cs="Mangal"/>
          <w:lang w:val="ro-RO"/>
        </w:rPr>
      </w:pPr>
    </w:p>
    <w:p w14:paraId="67093C79" w14:textId="77777777" w:rsidR="00984128" w:rsidRDefault="00984128" w:rsidP="00984128">
      <w:pPr>
        <w:pStyle w:val="ListParagraph"/>
        <w:rPr>
          <w:rFonts w:cs="Mangal"/>
          <w:lang w:val="ro-RO"/>
        </w:rPr>
      </w:pPr>
      <w:bookmarkStart w:id="3" w:name="_Hlk146446447"/>
      <w:r>
        <w:rPr>
          <w:rFonts w:cs="Mangal"/>
          <w:lang w:val="ro-RO"/>
        </w:rPr>
        <w:t xml:space="preserve">- organizare de acțiuni de informare cu privire la formele asociative, </w:t>
      </w:r>
      <w:proofErr w:type="spellStart"/>
      <w:r w:rsidRPr="0038731E">
        <w:rPr>
          <w:rFonts w:cs="Mangal"/>
          <w:lang w:val="ro-RO"/>
        </w:rPr>
        <w:t>lanturi</w:t>
      </w:r>
      <w:proofErr w:type="spellEnd"/>
      <w:r w:rsidRPr="0038731E">
        <w:rPr>
          <w:rFonts w:cs="Mangal"/>
          <w:lang w:val="ro-RO"/>
        </w:rPr>
        <w:t xml:space="preserve"> scurte </w:t>
      </w:r>
      <w:proofErr w:type="spellStart"/>
      <w:r w:rsidRPr="0038731E">
        <w:rPr>
          <w:rFonts w:cs="Mangal"/>
          <w:lang w:val="ro-RO"/>
        </w:rPr>
        <w:t>agro</w:t>
      </w:r>
      <w:proofErr w:type="spellEnd"/>
      <w:r w:rsidRPr="0038731E">
        <w:rPr>
          <w:rFonts w:cs="Mangal"/>
          <w:lang w:val="ro-RO"/>
        </w:rPr>
        <w:t>-alimentare de comercializare</w:t>
      </w:r>
      <w:r>
        <w:rPr>
          <w:rFonts w:cs="Mangal"/>
          <w:lang w:val="ro-RO"/>
        </w:rPr>
        <w:t>, scheme de calitate etc.</w:t>
      </w:r>
    </w:p>
    <w:p w14:paraId="6861CCBD" w14:textId="77777777" w:rsidR="00984128" w:rsidRDefault="00984128" w:rsidP="00984128">
      <w:pPr>
        <w:pStyle w:val="ListParagraph"/>
        <w:rPr>
          <w:rFonts w:cs="Mangal"/>
          <w:lang w:val="ro-RO"/>
        </w:rPr>
      </w:pPr>
      <w:r>
        <w:rPr>
          <w:rFonts w:cs="Mangal"/>
          <w:lang w:val="ro-RO"/>
        </w:rPr>
        <w:t>- organizarea de vizite de studiu pentru fermierii din teritoriul GAL Crișul Negru, la forme asociative de succes, care reprezintă exemple de bune practici din țară;</w:t>
      </w:r>
    </w:p>
    <w:p w14:paraId="0AF86640" w14:textId="77777777" w:rsidR="00984128" w:rsidRDefault="00984128" w:rsidP="00984128">
      <w:pPr>
        <w:pStyle w:val="ListParagraph"/>
        <w:rPr>
          <w:rFonts w:cs="Mangal"/>
          <w:lang w:val="ro-RO"/>
        </w:rPr>
      </w:pPr>
      <w:r>
        <w:rPr>
          <w:rFonts w:cs="Mangal"/>
          <w:lang w:val="ro-RO"/>
        </w:rPr>
        <w:t xml:space="preserve">- realizarea unor </w:t>
      </w:r>
      <w:bookmarkStart w:id="4" w:name="_Hlk146451758"/>
      <w:r>
        <w:rPr>
          <w:rFonts w:cs="Mangal"/>
          <w:lang w:val="ro-RO"/>
        </w:rPr>
        <w:t>materiale de informare/didactice/ghiduri practice</w:t>
      </w:r>
      <w:bookmarkEnd w:id="4"/>
      <w:r>
        <w:rPr>
          <w:rFonts w:cs="Mangal"/>
          <w:lang w:val="ro-RO"/>
        </w:rPr>
        <w:t xml:space="preserve"> pentru fermieri</w:t>
      </w:r>
    </w:p>
    <w:p w14:paraId="767754D4" w14:textId="77777777" w:rsidR="00984128" w:rsidRDefault="00984128" w:rsidP="00984128">
      <w:pPr>
        <w:pStyle w:val="ListParagraph"/>
        <w:rPr>
          <w:rFonts w:cs="Mangal"/>
          <w:lang w:val="ro-RO"/>
        </w:rPr>
      </w:pPr>
      <w:r>
        <w:rPr>
          <w:rFonts w:cs="Mangal"/>
          <w:lang w:val="ro-RO"/>
        </w:rPr>
        <w:t xml:space="preserve">- alte activități care vin în </w:t>
      </w:r>
      <w:proofErr w:type="spellStart"/>
      <w:r w:rsidRPr="0038731E">
        <w:rPr>
          <w:rFonts w:cs="Mangal"/>
          <w:lang w:val="ro-RO"/>
        </w:rPr>
        <w:t>sustinerea</w:t>
      </w:r>
      <w:proofErr w:type="spellEnd"/>
      <w:r w:rsidRPr="0038731E">
        <w:rPr>
          <w:rFonts w:cs="Mangal"/>
          <w:lang w:val="ro-RO"/>
        </w:rPr>
        <w:t xml:space="preserve"> sectorului agricol pentru a realiza </w:t>
      </w:r>
      <w:proofErr w:type="spellStart"/>
      <w:r w:rsidRPr="0038731E">
        <w:rPr>
          <w:rFonts w:cs="Mangal"/>
          <w:lang w:val="ro-RO"/>
        </w:rPr>
        <w:t>lanturi</w:t>
      </w:r>
      <w:proofErr w:type="spellEnd"/>
      <w:r w:rsidRPr="0038731E">
        <w:rPr>
          <w:rFonts w:cs="Mangal"/>
          <w:lang w:val="ro-RO"/>
        </w:rPr>
        <w:t xml:space="preserve"> scurte </w:t>
      </w:r>
      <w:proofErr w:type="spellStart"/>
      <w:r w:rsidRPr="0038731E">
        <w:rPr>
          <w:rFonts w:cs="Mangal"/>
          <w:lang w:val="ro-RO"/>
        </w:rPr>
        <w:t>agro</w:t>
      </w:r>
      <w:proofErr w:type="spellEnd"/>
      <w:r w:rsidRPr="0038731E">
        <w:rPr>
          <w:rFonts w:cs="Mangal"/>
          <w:lang w:val="ro-RO"/>
        </w:rPr>
        <w:t xml:space="preserve">-alimentare de comercializare si </w:t>
      </w:r>
      <w:r>
        <w:rPr>
          <w:rFonts w:cs="Mangal"/>
          <w:lang w:val="ro-RO"/>
        </w:rPr>
        <w:t>promovarea</w:t>
      </w:r>
      <w:r w:rsidRPr="0038731E">
        <w:rPr>
          <w:rFonts w:cs="Mangal"/>
          <w:lang w:val="ro-RO"/>
        </w:rPr>
        <w:t xml:space="preserve"> unor forme asociative pentru valorificarea produselor</w:t>
      </w:r>
      <w:r>
        <w:rPr>
          <w:rFonts w:cs="Mangal"/>
          <w:lang w:val="ro-RO"/>
        </w:rPr>
        <w:t>, respectiv activitatea generală a fermierilor.</w:t>
      </w:r>
    </w:p>
    <w:p w14:paraId="5AFE2FF7" w14:textId="77777777" w:rsidR="00984128" w:rsidRPr="000C684E" w:rsidRDefault="00984128" w:rsidP="00984128">
      <w:pPr>
        <w:pStyle w:val="ListParagraph"/>
        <w:rPr>
          <w:rFonts w:cs="Helvetica"/>
          <w:bCs/>
          <w:szCs w:val="24"/>
          <w:lang w:val="ro-RO"/>
        </w:rPr>
      </w:pPr>
      <w:r>
        <w:rPr>
          <w:rFonts w:cs="Mangal"/>
          <w:lang w:val="ro-RO"/>
        </w:rPr>
        <w:t xml:space="preserve">- </w:t>
      </w:r>
      <w:r w:rsidRPr="000C684E">
        <w:rPr>
          <w:rFonts w:cs="Helvetica"/>
          <w:bCs/>
          <w:szCs w:val="24"/>
          <w:lang w:val="ro-RO"/>
        </w:rPr>
        <w:t xml:space="preserve">Investiții premergătoare aderării la o schemă de calitate europeană sau națională cum ar fi: </w:t>
      </w:r>
    </w:p>
    <w:p w14:paraId="648306BF" w14:textId="77777777" w:rsidR="00984128" w:rsidRPr="000C684E" w:rsidRDefault="00984128" w:rsidP="00984128">
      <w:pPr>
        <w:pStyle w:val="ListParagraph"/>
        <w:ind w:left="1440"/>
        <w:rPr>
          <w:rFonts w:cs="Helvetica"/>
          <w:bCs/>
          <w:szCs w:val="24"/>
          <w:lang w:val="ro-RO"/>
        </w:rPr>
      </w:pPr>
      <w:r>
        <w:rPr>
          <w:rFonts w:cs="Mangal"/>
          <w:lang w:val="ro-RO"/>
        </w:rPr>
        <w:t>-</w:t>
      </w:r>
      <w:r w:rsidRPr="000C684E">
        <w:rPr>
          <w:rFonts w:cs="Helvetica"/>
          <w:bCs/>
          <w:szCs w:val="24"/>
          <w:lang w:val="ro-RO"/>
        </w:rPr>
        <w:t xml:space="preserve"> întocmirea și/sau depunerea dosarelor de aplicație sau acțiuni conexe acestei activități</w:t>
      </w:r>
    </w:p>
    <w:p w14:paraId="11A6BC6F" w14:textId="77777777" w:rsidR="00984128" w:rsidRPr="000C684E" w:rsidRDefault="00984128" w:rsidP="00984128">
      <w:pPr>
        <w:pStyle w:val="ListParagraph"/>
        <w:ind w:left="1440"/>
        <w:rPr>
          <w:rFonts w:cs="Helvetica"/>
          <w:bCs/>
          <w:szCs w:val="24"/>
          <w:lang w:val="pt-BR"/>
        </w:rPr>
      </w:pPr>
      <w:r>
        <w:rPr>
          <w:rFonts w:cs="Mangal"/>
          <w:lang w:val="ro-RO"/>
        </w:rPr>
        <w:t xml:space="preserve">- </w:t>
      </w:r>
      <w:r w:rsidRPr="000C684E">
        <w:rPr>
          <w:rFonts w:cs="Helvetica"/>
          <w:bCs/>
          <w:szCs w:val="24"/>
          <w:lang w:val="pt-BR"/>
        </w:rPr>
        <w:t>animare</w:t>
      </w:r>
    </w:p>
    <w:p w14:paraId="4497A925" w14:textId="77777777" w:rsidR="00984128" w:rsidRPr="000C684E" w:rsidRDefault="00984128" w:rsidP="00984128">
      <w:pPr>
        <w:pStyle w:val="ListParagraph"/>
        <w:ind w:left="1440"/>
        <w:rPr>
          <w:rFonts w:cs="Helvetica"/>
          <w:bCs/>
          <w:szCs w:val="24"/>
          <w:lang w:val="pt-BR"/>
        </w:rPr>
      </w:pPr>
      <w:r>
        <w:rPr>
          <w:rFonts w:cs="Mangal"/>
          <w:lang w:val="ro-RO"/>
        </w:rPr>
        <w:t xml:space="preserve">- </w:t>
      </w:r>
      <w:r w:rsidRPr="000C684E">
        <w:rPr>
          <w:rFonts w:cs="Helvetica"/>
          <w:bCs/>
          <w:szCs w:val="24"/>
          <w:lang w:val="pt-BR"/>
        </w:rPr>
        <w:t>organizare întâlniri</w:t>
      </w:r>
    </w:p>
    <w:p w14:paraId="0940BA79" w14:textId="77777777" w:rsidR="00984128" w:rsidRDefault="00984128" w:rsidP="00984128">
      <w:pPr>
        <w:pStyle w:val="ListParagraph"/>
        <w:ind w:left="1440"/>
        <w:rPr>
          <w:rFonts w:cs="Helvetica"/>
          <w:bCs/>
          <w:szCs w:val="24"/>
          <w:lang w:val="pt-BR"/>
        </w:rPr>
      </w:pPr>
      <w:r>
        <w:rPr>
          <w:rFonts w:cs="Mangal"/>
          <w:lang w:val="ro-RO"/>
        </w:rPr>
        <w:t xml:space="preserve">- </w:t>
      </w:r>
      <w:r w:rsidRPr="000C684E">
        <w:rPr>
          <w:rFonts w:cs="Helvetica"/>
          <w:bCs/>
          <w:szCs w:val="24"/>
          <w:lang w:val="pt-BR"/>
        </w:rPr>
        <w:t>culegere informații/ date, elaborarea documentelor etc.</w:t>
      </w:r>
    </w:p>
    <w:p w14:paraId="133E791E" w14:textId="77777777" w:rsidR="00984128" w:rsidRPr="00393369" w:rsidRDefault="00984128" w:rsidP="00984128">
      <w:pPr>
        <w:pStyle w:val="ListParagraph"/>
        <w:rPr>
          <w:rFonts w:cs="Mangal"/>
          <w:lang w:val="ro-RO"/>
        </w:rPr>
      </w:pPr>
      <w:bookmarkStart w:id="5" w:name="_Hlk146446926"/>
      <w:bookmarkEnd w:id="3"/>
      <w:r>
        <w:rPr>
          <w:rFonts w:cs="Helvetica"/>
          <w:bCs/>
          <w:szCs w:val="24"/>
          <w:lang w:val="pt-BR"/>
        </w:rPr>
        <w:t>- instruirea fermierilor pe diferite teme relevante acestora</w:t>
      </w:r>
    </w:p>
    <w:bookmarkEnd w:id="5"/>
    <w:p w14:paraId="5EB94079" w14:textId="77777777" w:rsidR="00984128" w:rsidRPr="008B3F50" w:rsidRDefault="00984128" w:rsidP="00984128">
      <w:pPr>
        <w:pStyle w:val="NoSpacing"/>
        <w:jc w:val="both"/>
        <w:rPr>
          <w:rFonts w:ascii="Arial" w:hAnsi="Arial" w:cs="Helvetica"/>
          <w:b/>
          <w:sz w:val="22"/>
          <w:szCs w:val="22"/>
        </w:rPr>
      </w:pPr>
    </w:p>
    <w:p w14:paraId="03EB543A" w14:textId="77777777" w:rsidR="00984128" w:rsidRPr="008B3F50" w:rsidRDefault="00984128" w:rsidP="00984128">
      <w:pPr>
        <w:pStyle w:val="NoSpacing"/>
        <w:jc w:val="both"/>
        <w:rPr>
          <w:rFonts w:ascii="Arial" w:hAnsi="Arial" w:cs="Helvetica"/>
          <w:b/>
          <w:sz w:val="22"/>
          <w:szCs w:val="22"/>
        </w:rPr>
      </w:pPr>
      <w:proofErr w:type="spellStart"/>
      <w:r w:rsidRPr="008B3F50">
        <w:rPr>
          <w:rFonts w:ascii="Arial" w:hAnsi="Arial" w:cs="Helvetica"/>
          <w:b/>
          <w:sz w:val="22"/>
          <w:szCs w:val="22"/>
        </w:rPr>
        <w:t>Actiuni</w:t>
      </w:r>
      <w:proofErr w:type="spellEnd"/>
      <w:r w:rsidRPr="008B3F50">
        <w:rPr>
          <w:rFonts w:ascii="Arial" w:hAnsi="Arial" w:cs="Helvetica"/>
          <w:b/>
          <w:sz w:val="22"/>
          <w:szCs w:val="22"/>
        </w:rPr>
        <w:t>/cheltuieli neeligibile</w:t>
      </w:r>
    </w:p>
    <w:p w14:paraId="760AE89E" w14:textId="77777777" w:rsidR="00984128" w:rsidRPr="008B3F50" w:rsidRDefault="00984128" w:rsidP="00984128">
      <w:pPr>
        <w:pStyle w:val="NoSpacing"/>
        <w:jc w:val="both"/>
        <w:rPr>
          <w:rFonts w:ascii="Arial" w:hAnsi="Arial" w:cs="Helvetica"/>
          <w:b/>
          <w:sz w:val="22"/>
          <w:szCs w:val="22"/>
        </w:rPr>
      </w:pPr>
      <w:bookmarkStart w:id="6" w:name="_Hlk146452044"/>
      <w:r w:rsidRPr="008B3F50">
        <w:rPr>
          <w:rFonts w:ascii="Arial" w:hAnsi="Arial" w:cs="Helvetica"/>
          <w:sz w:val="22"/>
          <w:szCs w:val="22"/>
        </w:rPr>
        <w:t xml:space="preserve">Conform prevederilor din Cap.8.1 din PNDR, nu </w:t>
      </w:r>
      <w:proofErr w:type="spellStart"/>
      <w:r w:rsidRPr="008B3F50">
        <w:rPr>
          <w:rFonts w:ascii="Arial" w:hAnsi="Arial" w:cs="Helvetica"/>
          <w:sz w:val="22"/>
          <w:szCs w:val="22"/>
        </w:rPr>
        <w:t>sunteligibile</w:t>
      </w:r>
      <w:proofErr w:type="spellEnd"/>
      <w:r w:rsidRPr="008B3F50">
        <w:rPr>
          <w:rFonts w:ascii="Arial" w:hAnsi="Arial" w:cs="Helvetica"/>
          <w:sz w:val="22"/>
          <w:szCs w:val="22"/>
        </w:rPr>
        <w:t>:</w:t>
      </w:r>
    </w:p>
    <w:p w14:paraId="1B8AF468" w14:textId="77777777" w:rsidR="00984128" w:rsidRPr="008B3F50" w:rsidRDefault="00984128" w:rsidP="00984128">
      <w:pPr>
        <w:numPr>
          <w:ilvl w:val="0"/>
          <w:numId w:val="1"/>
        </w:numPr>
        <w:spacing w:line="240" w:lineRule="auto"/>
        <w:ind w:hanging="290"/>
        <w:rPr>
          <w:rFonts w:eastAsia="Cambria Math" w:cs="Helvetica"/>
          <w:lang w:val="ro-RO" w:eastAsia="ro-RO"/>
        </w:rPr>
      </w:pPr>
      <w:proofErr w:type="spellStart"/>
      <w:r w:rsidRPr="008B3F50">
        <w:rPr>
          <w:rFonts w:eastAsia="Cambria Math" w:cs="Helvetica"/>
          <w:lang w:val="ro-RO" w:eastAsia="ro-RO"/>
        </w:rPr>
        <w:t>achiziţionarea</w:t>
      </w:r>
      <w:proofErr w:type="spellEnd"/>
      <w:r w:rsidRPr="008B3F50">
        <w:rPr>
          <w:rFonts w:eastAsia="Cambria Math" w:cs="Helvetica"/>
          <w:lang w:val="ro-RO" w:eastAsia="ro-RO"/>
        </w:rPr>
        <w:t xml:space="preserve"> de bunuri și echipamente ”</w:t>
      </w:r>
      <w:proofErr w:type="spellStart"/>
      <w:r w:rsidRPr="008B3F50">
        <w:rPr>
          <w:rFonts w:eastAsia="Cambria Math" w:cs="Helvetica"/>
          <w:lang w:val="ro-RO" w:eastAsia="ro-RO"/>
        </w:rPr>
        <w:t>second</w:t>
      </w:r>
      <w:proofErr w:type="spellEnd"/>
      <w:r w:rsidRPr="008B3F50">
        <w:rPr>
          <w:rFonts w:eastAsia="Cambria Math" w:cs="Helvetica"/>
          <w:lang w:val="ro-RO" w:eastAsia="ro-RO"/>
        </w:rPr>
        <w:t xml:space="preserve"> hand”;</w:t>
      </w:r>
    </w:p>
    <w:p w14:paraId="3CCEE8C3" w14:textId="77777777" w:rsidR="00984128" w:rsidRPr="008B3F50" w:rsidRDefault="00984128" w:rsidP="00984128">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cheltuieli efectuate înainte de  semnarea contractului de finanțare a proiectului;</w:t>
      </w:r>
    </w:p>
    <w:p w14:paraId="68C45668" w14:textId="77777777" w:rsidR="00984128" w:rsidRPr="008B3F50" w:rsidRDefault="00984128" w:rsidP="00984128">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 xml:space="preserve">achiziția mijloacelor de transport pentru uz personal </w:t>
      </w:r>
      <w:proofErr w:type="spellStart"/>
      <w:r w:rsidRPr="008B3F50">
        <w:rPr>
          <w:rFonts w:eastAsia="Cambria Math" w:cs="Helvetica"/>
          <w:lang w:val="ro-RO" w:eastAsia="ro-RO"/>
        </w:rPr>
        <w:t>şi</w:t>
      </w:r>
      <w:proofErr w:type="spellEnd"/>
      <w:r w:rsidRPr="008B3F50">
        <w:rPr>
          <w:rFonts w:eastAsia="Cambria Math" w:cs="Helvetica"/>
          <w:lang w:val="ro-RO" w:eastAsia="ro-RO"/>
        </w:rPr>
        <w:t xml:space="preserve"> pentru transport persoane;</w:t>
      </w:r>
    </w:p>
    <w:p w14:paraId="4F33BE41" w14:textId="77777777" w:rsidR="00984128" w:rsidRPr="008B3F50" w:rsidRDefault="00984128" w:rsidP="00984128">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investițiile ce fac obiectul dublei finanțări care vizează aceleași costuri eligibile;</w:t>
      </w:r>
    </w:p>
    <w:p w14:paraId="0F16A1BA" w14:textId="77777777" w:rsidR="00984128" w:rsidRPr="008B3F50" w:rsidRDefault="00984128" w:rsidP="00984128">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cheltuieli în conformitate cu art. 69, alin (3) din R (UE) nr. 1303/2013 și anume:</w:t>
      </w:r>
    </w:p>
    <w:p w14:paraId="72471570" w14:textId="77777777" w:rsidR="00984128" w:rsidRPr="008B3F50" w:rsidRDefault="00984128" w:rsidP="00984128">
      <w:pPr>
        <w:spacing w:line="240" w:lineRule="auto"/>
        <w:ind w:left="1260"/>
        <w:rPr>
          <w:rFonts w:eastAsia="Cambria Math" w:cs="Helvetica"/>
          <w:lang w:val="ro-RO" w:eastAsia="ro-RO"/>
        </w:rPr>
      </w:pPr>
      <w:r w:rsidRPr="008B3F50">
        <w:rPr>
          <w:rFonts w:eastAsia="Cambria Math" w:cs="Helvetica"/>
          <w:lang w:val="ro-RO" w:eastAsia="ro-RO"/>
        </w:rPr>
        <w:t xml:space="preserve">a.   dobânzi debitoare, cu </w:t>
      </w:r>
      <w:proofErr w:type="spellStart"/>
      <w:r w:rsidRPr="008B3F50">
        <w:rPr>
          <w:rFonts w:eastAsia="Cambria Math" w:cs="Helvetica"/>
          <w:lang w:val="ro-RO" w:eastAsia="ro-RO"/>
        </w:rPr>
        <w:t>excepţia</w:t>
      </w:r>
      <w:proofErr w:type="spellEnd"/>
      <w:r w:rsidRPr="008B3F50">
        <w:rPr>
          <w:rFonts w:eastAsia="Cambria Math" w:cs="Helvetica"/>
          <w:lang w:val="ro-RO" w:eastAsia="ro-RO"/>
        </w:rPr>
        <w:t xml:space="preserve"> celor referitoare la granturi acordate sub forma unei </w:t>
      </w:r>
      <w:proofErr w:type="spellStart"/>
      <w:r w:rsidRPr="008B3F50">
        <w:rPr>
          <w:rFonts w:eastAsia="Cambria Math" w:cs="Helvetica"/>
          <w:lang w:val="ro-RO" w:eastAsia="ro-RO"/>
        </w:rPr>
        <w:t>subvenţii</w:t>
      </w:r>
      <w:proofErr w:type="spellEnd"/>
      <w:r w:rsidRPr="008B3F50">
        <w:rPr>
          <w:rFonts w:eastAsia="Cambria Math" w:cs="Helvetica"/>
          <w:lang w:val="ro-RO" w:eastAsia="ro-RO"/>
        </w:rPr>
        <w:t xml:space="preserve"> pentru dobândă sau a unei </w:t>
      </w:r>
      <w:proofErr w:type="spellStart"/>
      <w:r w:rsidRPr="008B3F50">
        <w:rPr>
          <w:rFonts w:eastAsia="Cambria Math" w:cs="Helvetica"/>
          <w:lang w:val="ro-RO" w:eastAsia="ro-RO"/>
        </w:rPr>
        <w:t>subvenţii</w:t>
      </w:r>
      <w:proofErr w:type="spellEnd"/>
      <w:r w:rsidRPr="008B3F50">
        <w:rPr>
          <w:rFonts w:eastAsia="Cambria Math" w:cs="Helvetica"/>
          <w:lang w:val="ro-RO" w:eastAsia="ro-RO"/>
        </w:rPr>
        <w:t xml:space="preserve"> pentru comisioanele de garantare; </w:t>
      </w:r>
    </w:p>
    <w:p w14:paraId="2C0E64B9" w14:textId="77777777" w:rsidR="00984128" w:rsidRPr="008B3F50" w:rsidRDefault="00984128" w:rsidP="00984128">
      <w:pPr>
        <w:spacing w:line="240" w:lineRule="auto"/>
        <w:ind w:left="1260"/>
        <w:rPr>
          <w:rFonts w:eastAsia="Cambria Math" w:cs="Helvetica"/>
          <w:lang w:val="ro-RO" w:eastAsia="ro-RO"/>
        </w:rPr>
      </w:pPr>
      <w:r w:rsidRPr="008B3F50">
        <w:rPr>
          <w:rFonts w:eastAsia="Cambria Math" w:cs="Helvetica"/>
          <w:lang w:val="ro-RO" w:eastAsia="ro-RO"/>
        </w:rPr>
        <w:lastRenderedPageBreak/>
        <w:t xml:space="preserve">b.   </w:t>
      </w:r>
      <w:proofErr w:type="spellStart"/>
      <w:r w:rsidRPr="008B3F50">
        <w:rPr>
          <w:rFonts w:eastAsia="Cambria Math" w:cs="Helvetica"/>
          <w:lang w:val="ro-RO" w:eastAsia="ro-RO"/>
        </w:rPr>
        <w:t>achiziţionarea</w:t>
      </w:r>
      <w:proofErr w:type="spellEnd"/>
      <w:r w:rsidRPr="008B3F50">
        <w:rPr>
          <w:rFonts w:eastAsia="Cambria Math" w:cs="Helvetica"/>
          <w:lang w:val="ro-RO" w:eastAsia="ro-RO"/>
        </w:rPr>
        <w:t xml:space="preserve"> de terenuri construite și neconstruite, cu excepția celor </w:t>
      </w:r>
      <w:proofErr w:type="spellStart"/>
      <w:r w:rsidRPr="008B3F50">
        <w:rPr>
          <w:rFonts w:eastAsia="Cambria Math" w:cs="Helvetica"/>
          <w:lang w:val="ro-RO" w:eastAsia="ro-RO"/>
        </w:rPr>
        <w:t>prevazute</w:t>
      </w:r>
      <w:proofErr w:type="spellEnd"/>
      <w:r w:rsidRPr="008B3F50">
        <w:rPr>
          <w:rFonts w:eastAsia="Cambria Math" w:cs="Helvetica"/>
          <w:lang w:val="ro-RO" w:eastAsia="ro-RO"/>
        </w:rPr>
        <w:t xml:space="preserve"> la  art.19 din Reg. 1305/2015;</w:t>
      </w:r>
    </w:p>
    <w:p w14:paraId="3F3ACA93" w14:textId="77777777" w:rsidR="00984128" w:rsidRPr="008B3F50" w:rsidRDefault="00984128" w:rsidP="00984128">
      <w:pPr>
        <w:spacing w:line="240" w:lineRule="auto"/>
        <w:ind w:left="1260"/>
        <w:rPr>
          <w:rFonts w:eastAsia="Cambria Math" w:cs="Helvetica"/>
          <w:lang w:val="ro-RO" w:eastAsia="ro-RO"/>
        </w:rPr>
      </w:pPr>
      <w:r w:rsidRPr="008B3F50">
        <w:rPr>
          <w:rFonts w:eastAsia="Cambria Math" w:cs="Helvetica"/>
          <w:lang w:val="ro-RO" w:eastAsia="ro-RO"/>
        </w:rPr>
        <w:t xml:space="preserve">c.   taxa pe valoarea adăugată, cu </w:t>
      </w:r>
      <w:proofErr w:type="spellStart"/>
      <w:r w:rsidRPr="008B3F50">
        <w:rPr>
          <w:rFonts w:eastAsia="Cambria Math" w:cs="Helvetica"/>
          <w:lang w:val="ro-RO" w:eastAsia="ro-RO"/>
        </w:rPr>
        <w:t>excepţia</w:t>
      </w:r>
      <w:proofErr w:type="spellEnd"/>
      <w:r w:rsidRPr="008B3F50">
        <w:rPr>
          <w:rFonts w:eastAsia="Cambria Math" w:cs="Helvetica"/>
          <w:lang w:val="ro-RO" w:eastAsia="ro-RO"/>
        </w:rPr>
        <w:t xml:space="preserve"> cazului în care aceasta nu se poate recupera în temeiul </w:t>
      </w:r>
      <w:proofErr w:type="spellStart"/>
      <w:r w:rsidRPr="008B3F50">
        <w:rPr>
          <w:rFonts w:eastAsia="Cambria Math" w:cs="Helvetica"/>
          <w:lang w:val="ro-RO" w:eastAsia="ro-RO"/>
        </w:rPr>
        <w:t>legislaţiei</w:t>
      </w:r>
      <w:proofErr w:type="spellEnd"/>
      <w:r w:rsidRPr="008B3F50">
        <w:rPr>
          <w:rFonts w:eastAsia="Cambria Math" w:cs="Helvetica"/>
          <w:lang w:val="ro-RO" w:eastAsia="ro-RO"/>
        </w:rPr>
        <w:t xml:space="preserve"> </w:t>
      </w:r>
      <w:proofErr w:type="spellStart"/>
      <w:r w:rsidRPr="008B3F50">
        <w:rPr>
          <w:rFonts w:eastAsia="Cambria Math" w:cs="Helvetica"/>
          <w:lang w:val="ro-RO" w:eastAsia="ro-RO"/>
        </w:rPr>
        <w:t>naţionale</w:t>
      </w:r>
      <w:proofErr w:type="spellEnd"/>
      <w:r w:rsidRPr="008B3F50">
        <w:rPr>
          <w:rFonts w:eastAsia="Cambria Math" w:cs="Helvetica"/>
          <w:lang w:val="ro-RO" w:eastAsia="ro-RO"/>
        </w:rPr>
        <w:t xml:space="preserve"> privind TVA-</w:t>
      </w:r>
      <w:proofErr w:type="spellStart"/>
      <w:r w:rsidRPr="008B3F50">
        <w:rPr>
          <w:rFonts w:eastAsia="Cambria Math" w:cs="Helvetica"/>
          <w:lang w:val="ro-RO" w:eastAsia="ro-RO"/>
        </w:rPr>
        <w:t>ul</w:t>
      </w:r>
      <w:proofErr w:type="spellEnd"/>
      <w:r w:rsidRPr="008B3F50">
        <w:rPr>
          <w:rFonts w:eastAsia="Cambria Math" w:cs="Helvetica"/>
          <w:lang w:val="ro-RO" w:eastAsia="ro-RO"/>
        </w:rPr>
        <w:t xml:space="preserve"> sau a prevederilor specifice pentru instrumente financiare;</w:t>
      </w:r>
    </w:p>
    <w:p w14:paraId="4D7A3A2D" w14:textId="77777777" w:rsidR="00984128" w:rsidRPr="008B3F50" w:rsidRDefault="00984128" w:rsidP="00984128">
      <w:pPr>
        <w:numPr>
          <w:ilvl w:val="0"/>
          <w:numId w:val="1"/>
        </w:numPr>
        <w:spacing w:line="240" w:lineRule="auto"/>
        <w:ind w:hanging="290"/>
        <w:rPr>
          <w:rFonts w:cs="Helvetica"/>
          <w:lang w:val="ro-RO"/>
        </w:rPr>
      </w:pPr>
      <w:r w:rsidRPr="008B3F50">
        <w:rPr>
          <w:rFonts w:eastAsia="Cambria Math" w:cs="Helvetica"/>
          <w:lang w:val="ro-RO" w:eastAsia="ro-RO"/>
        </w:rPr>
        <w:t>în cazul contractelor de leasing, celelalte costuri legate de contractele de leasing, cum ar fi marja locatorului, costurile de refinanțare a dobânzilor, cheltuielile generale și cheltuielile de asigurare.</w:t>
      </w:r>
    </w:p>
    <w:bookmarkEnd w:id="6"/>
    <w:p w14:paraId="6516A2D7" w14:textId="77777777" w:rsidR="00984128" w:rsidRPr="008B3F50" w:rsidRDefault="00984128" w:rsidP="00984128">
      <w:pPr>
        <w:spacing w:line="240" w:lineRule="auto"/>
        <w:rPr>
          <w:b/>
          <w:lang w:val="ro-RO"/>
        </w:rPr>
      </w:pPr>
    </w:p>
    <w:p w14:paraId="307211C9" w14:textId="77777777" w:rsidR="00984128" w:rsidRPr="00D13ED5" w:rsidRDefault="00984128" w:rsidP="00984128">
      <w:pPr>
        <w:spacing w:line="240" w:lineRule="auto"/>
        <w:rPr>
          <w:b/>
          <w:szCs w:val="24"/>
          <w:lang w:val="ro-RO"/>
        </w:rPr>
      </w:pPr>
      <w:r w:rsidRPr="00D13ED5">
        <w:rPr>
          <w:b/>
          <w:szCs w:val="24"/>
          <w:lang w:val="ro-RO"/>
        </w:rPr>
        <w:t>7.  Condiții de eligibilitate specifice</w:t>
      </w:r>
    </w:p>
    <w:p w14:paraId="23211347" w14:textId="77777777" w:rsidR="00984128" w:rsidRPr="00D13ED5" w:rsidRDefault="00984128" w:rsidP="00984128">
      <w:pPr>
        <w:spacing w:line="240" w:lineRule="auto"/>
        <w:rPr>
          <w:b/>
          <w:szCs w:val="24"/>
          <w:lang w:val="ro-RO"/>
        </w:rPr>
      </w:pPr>
    </w:p>
    <w:p w14:paraId="46ED5AAB" w14:textId="77777777" w:rsidR="00984128" w:rsidRPr="00D13ED5" w:rsidRDefault="00984128" w:rsidP="00984128">
      <w:pPr>
        <w:pStyle w:val="TableParagraph"/>
        <w:numPr>
          <w:ilvl w:val="0"/>
          <w:numId w:val="4"/>
        </w:numPr>
        <w:tabs>
          <w:tab w:val="left" w:pos="465"/>
          <w:tab w:val="left" w:pos="466"/>
        </w:tabs>
        <w:spacing w:line="260" w:lineRule="exact"/>
        <w:rPr>
          <w:sz w:val="24"/>
          <w:szCs w:val="24"/>
        </w:rPr>
      </w:pPr>
      <w:r w:rsidRPr="00D13ED5">
        <w:rPr>
          <w:sz w:val="24"/>
          <w:szCs w:val="24"/>
        </w:rPr>
        <w:t>Solicitantul aparține categoriei solicitanților eligibili pentru măsura prevăzută în Strategia de Dezvoltare Locală a GAL?</w:t>
      </w:r>
    </w:p>
    <w:p w14:paraId="1ABC1DBA" w14:textId="77777777" w:rsidR="00984128" w:rsidRPr="00D13ED5" w:rsidRDefault="00984128" w:rsidP="00984128">
      <w:pPr>
        <w:pStyle w:val="TableParagraph"/>
        <w:numPr>
          <w:ilvl w:val="0"/>
          <w:numId w:val="4"/>
        </w:numPr>
        <w:tabs>
          <w:tab w:val="left" w:pos="465"/>
          <w:tab w:val="left" w:pos="466"/>
        </w:tabs>
        <w:spacing w:line="260" w:lineRule="exact"/>
        <w:rPr>
          <w:sz w:val="24"/>
          <w:szCs w:val="24"/>
        </w:rPr>
      </w:pPr>
      <w:r w:rsidRPr="00D13ED5">
        <w:rPr>
          <w:sz w:val="24"/>
          <w:szCs w:val="24"/>
        </w:rPr>
        <w:t>Solicitantul nu este înregistrat în Registrul debitorilor AFIR atât pentru Programul SAPARD, cât și pentru FEADR?</w:t>
      </w:r>
    </w:p>
    <w:p w14:paraId="3DCD269D" w14:textId="77777777" w:rsidR="00984128" w:rsidRPr="00D13ED5" w:rsidRDefault="00984128" w:rsidP="00984128">
      <w:pPr>
        <w:pStyle w:val="TableParagraph"/>
        <w:numPr>
          <w:ilvl w:val="0"/>
          <w:numId w:val="4"/>
        </w:numPr>
        <w:tabs>
          <w:tab w:val="left" w:pos="465"/>
          <w:tab w:val="left" w:pos="466"/>
        </w:tabs>
        <w:spacing w:line="260" w:lineRule="exact"/>
        <w:rPr>
          <w:sz w:val="24"/>
          <w:szCs w:val="24"/>
        </w:rPr>
      </w:pPr>
      <w:r w:rsidRPr="00D13ED5">
        <w:rPr>
          <w:sz w:val="24"/>
          <w:szCs w:val="24"/>
        </w:rPr>
        <w:t>Solicitantul și-a însușit în totalitate angajamentele luate în Declarația pe proprie răspundere, anexă la Cererea de finanțare?</w:t>
      </w:r>
    </w:p>
    <w:p w14:paraId="024F17CD" w14:textId="77777777" w:rsidR="00984128" w:rsidRPr="00D13ED5" w:rsidRDefault="00984128" w:rsidP="00984128">
      <w:pPr>
        <w:pStyle w:val="TableParagraph"/>
        <w:numPr>
          <w:ilvl w:val="0"/>
          <w:numId w:val="4"/>
        </w:numPr>
        <w:tabs>
          <w:tab w:val="left" w:pos="465"/>
          <w:tab w:val="left" w:pos="466"/>
        </w:tabs>
        <w:spacing w:line="260" w:lineRule="exact"/>
        <w:rPr>
          <w:sz w:val="24"/>
          <w:szCs w:val="24"/>
        </w:rPr>
      </w:pPr>
      <w:r w:rsidRPr="00D13ED5">
        <w:rPr>
          <w:sz w:val="24"/>
          <w:szCs w:val="24"/>
        </w:rPr>
        <w:t>Solicitantul are prevăzut în obiectul de activitate activități specifice domeniului</w:t>
      </w:r>
    </w:p>
    <w:p w14:paraId="2F50C0E1" w14:textId="77777777" w:rsidR="00984128" w:rsidRPr="00D13ED5" w:rsidRDefault="00984128" w:rsidP="00984128">
      <w:pPr>
        <w:pStyle w:val="TableParagraph"/>
        <w:numPr>
          <w:ilvl w:val="0"/>
          <w:numId w:val="4"/>
        </w:numPr>
        <w:tabs>
          <w:tab w:val="left" w:pos="465"/>
          <w:tab w:val="left" w:pos="466"/>
        </w:tabs>
        <w:spacing w:line="260" w:lineRule="exact"/>
        <w:rPr>
          <w:sz w:val="24"/>
          <w:szCs w:val="24"/>
        </w:rPr>
      </w:pPr>
      <w:r w:rsidRPr="00D13ED5">
        <w:rPr>
          <w:sz w:val="24"/>
          <w:szCs w:val="24"/>
        </w:rPr>
        <w:t>Solicitantul nu este în stare de faliment ori lichidare</w:t>
      </w:r>
    </w:p>
    <w:p w14:paraId="4804546D" w14:textId="77777777" w:rsidR="00984128" w:rsidRDefault="00984128" w:rsidP="00984128">
      <w:pPr>
        <w:pStyle w:val="TableParagraph"/>
        <w:numPr>
          <w:ilvl w:val="0"/>
          <w:numId w:val="4"/>
        </w:numPr>
        <w:tabs>
          <w:tab w:val="left" w:pos="465"/>
          <w:tab w:val="left" w:pos="466"/>
        </w:tabs>
        <w:spacing w:line="260" w:lineRule="exact"/>
        <w:rPr>
          <w:sz w:val="24"/>
          <w:szCs w:val="24"/>
        </w:rPr>
      </w:pPr>
      <w:r w:rsidRPr="00D13ED5">
        <w:rPr>
          <w:sz w:val="24"/>
          <w:szCs w:val="24"/>
        </w:rPr>
        <w:t xml:space="preserve">Grupul țintă a proiectului va fi format din </w:t>
      </w:r>
      <w:r w:rsidRPr="00393369">
        <w:rPr>
          <w:sz w:val="24"/>
          <w:szCs w:val="24"/>
        </w:rPr>
        <w:t>persoane care își desfășoară activitatea sau au domiciliul pe teritoriul GAL</w:t>
      </w:r>
      <w:r w:rsidRPr="00393369" w:rsidDel="00393369">
        <w:rPr>
          <w:sz w:val="24"/>
          <w:szCs w:val="24"/>
        </w:rPr>
        <w:t xml:space="preserve"> </w:t>
      </w:r>
      <w:bookmarkStart w:id="7" w:name="_Hlk146444443"/>
      <w:r w:rsidRPr="00D13ED5">
        <w:rPr>
          <w:sz w:val="24"/>
          <w:szCs w:val="24"/>
        </w:rPr>
        <w:t>Crișul Negru</w:t>
      </w:r>
      <w:bookmarkEnd w:id="7"/>
      <w:r w:rsidRPr="00D13ED5">
        <w:rPr>
          <w:sz w:val="24"/>
          <w:szCs w:val="24"/>
        </w:rPr>
        <w:t>.</w:t>
      </w:r>
    </w:p>
    <w:p w14:paraId="6927BE86" w14:textId="77777777" w:rsidR="00984128" w:rsidRPr="00D13ED5" w:rsidRDefault="00984128" w:rsidP="00984128">
      <w:pPr>
        <w:pStyle w:val="TableParagraph"/>
        <w:numPr>
          <w:ilvl w:val="0"/>
          <w:numId w:val="4"/>
        </w:numPr>
        <w:tabs>
          <w:tab w:val="left" w:pos="465"/>
          <w:tab w:val="left" w:pos="466"/>
        </w:tabs>
        <w:spacing w:line="260" w:lineRule="exact"/>
        <w:rPr>
          <w:sz w:val="24"/>
          <w:szCs w:val="24"/>
        </w:rPr>
      </w:pPr>
      <w:r>
        <w:rPr>
          <w:sz w:val="24"/>
          <w:szCs w:val="24"/>
        </w:rPr>
        <w:t>Proiectul include activități/tematici legate de forme asociative și scheme de calitate</w:t>
      </w:r>
    </w:p>
    <w:p w14:paraId="34C50E38" w14:textId="77777777" w:rsidR="00984128" w:rsidRPr="008B3F50" w:rsidRDefault="00984128" w:rsidP="00984128">
      <w:pPr>
        <w:spacing w:line="240" w:lineRule="auto"/>
        <w:rPr>
          <w:b/>
          <w:lang w:val="ro-RO"/>
        </w:rPr>
      </w:pPr>
    </w:p>
    <w:p w14:paraId="06BF57A2" w14:textId="77777777" w:rsidR="00984128" w:rsidRPr="00D13ED5" w:rsidRDefault="00984128" w:rsidP="00984128">
      <w:pPr>
        <w:spacing w:line="240" w:lineRule="auto"/>
        <w:rPr>
          <w:b/>
          <w:szCs w:val="24"/>
          <w:lang w:val="ro-RO"/>
        </w:rPr>
      </w:pPr>
    </w:p>
    <w:p w14:paraId="75919ACB" w14:textId="77777777" w:rsidR="00984128" w:rsidRPr="00D13ED5" w:rsidRDefault="00984128" w:rsidP="00984128">
      <w:pPr>
        <w:spacing w:line="240" w:lineRule="auto"/>
        <w:rPr>
          <w:b/>
          <w:szCs w:val="24"/>
          <w:lang w:val="ro-RO"/>
        </w:rPr>
      </w:pPr>
      <w:r w:rsidRPr="00D13ED5">
        <w:rPr>
          <w:b/>
          <w:szCs w:val="24"/>
          <w:lang w:val="ro-RO"/>
        </w:rPr>
        <w:t xml:space="preserve">8. Criterii de </w:t>
      </w:r>
      <w:proofErr w:type="spellStart"/>
      <w:r w:rsidRPr="00D13ED5">
        <w:rPr>
          <w:b/>
          <w:szCs w:val="24"/>
          <w:lang w:val="ro-RO"/>
        </w:rPr>
        <w:t>selectie</w:t>
      </w:r>
      <w:proofErr w:type="spellEnd"/>
    </w:p>
    <w:p w14:paraId="6DEC5FBF" w14:textId="77777777" w:rsidR="00984128" w:rsidRPr="00D13ED5" w:rsidRDefault="00984128" w:rsidP="00984128">
      <w:pPr>
        <w:spacing w:line="240" w:lineRule="auto"/>
        <w:rPr>
          <w:szCs w:val="24"/>
          <w:lang w:val="ro-RO" w:eastAsia="ro-RO"/>
        </w:rPr>
      </w:pPr>
    </w:p>
    <w:p w14:paraId="202201EC" w14:textId="77777777" w:rsidR="00984128" w:rsidRPr="00D13ED5" w:rsidRDefault="00984128" w:rsidP="00984128">
      <w:pPr>
        <w:pStyle w:val="TableParagraph"/>
        <w:numPr>
          <w:ilvl w:val="0"/>
          <w:numId w:val="5"/>
        </w:numPr>
        <w:tabs>
          <w:tab w:val="left" w:pos="465"/>
          <w:tab w:val="left" w:pos="466"/>
        </w:tabs>
        <w:spacing w:line="273" w:lineRule="auto"/>
        <w:ind w:right="97"/>
        <w:rPr>
          <w:sz w:val="24"/>
          <w:szCs w:val="24"/>
        </w:rPr>
      </w:pPr>
      <w:r w:rsidRPr="00D13ED5">
        <w:rPr>
          <w:sz w:val="24"/>
          <w:szCs w:val="24"/>
        </w:rPr>
        <w:t>Mărimea grupului țintă, numărul producătorilor care vor participa la activitățile proiectului</w:t>
      </w:r>
    </w:p>
    <w:p w14:paraId="53B084FD" w14:textId="77777777" w:rsidR="00984128" w:rsidRPr="00D13ED5" w:rsidRDefault="00984128" w:rsidP="00984128">
      <w:pPr>
        <w:pStyle w:val="TableParagraph"/>
        <w:numPr>
          <w:ilvl w:val="0"/>
          <w:numId w:val="5"/>
        </w:numPr>
        <w:tabs>
          <w:tab w:val="left" w:pos="465"/>
          <w:tab w:val="left" w:pos="466"/>
        </w:tabs>
        <w:spacing w:line="273" w:lineRule="auto"/>
        <w:ind w:right="97"/>
        <w:rPr>
          <w:sz w:val="24"/>
          <w:szCs w:val="24"/>
        </w:rPr>
      </w:pPr>
      <w:r w:rsidRPr="00D13ED5">
        <w:rPr>
          <w:sz w:val="24"/>
          <w:szCs w:val="24"/>
        </w:rPr>
        <w:t>Experiența solicitantului în domeniul proiectului demonstrat prin experți angajați sau cooptați</w:t>
      </w:r>
    </w:p>
    <w:p w14:paraId="35EAB7FA" w14:textId="77777777" w:rsidR="00984128" w:rsidRPr="00D13ED5" w:rsidRDefault="00984128" w:rsidP="00984128">
      <w:pPr>
        <w:spacing w:line="240" w:lineRule="auto"/>
        <w:rPr>
          <w:szCs w:val="24"/>
          <w:lang w:val="ro-RO" w:eastAsia="ro-RO"/>
        </w:rPr>
      </w:pPr>
    </w:p>
    <w:p w14:paraId="08A0B20A" w14:textId="77777777" w:rsidR="00984128" w:rsidRPr="008B3F50" w:rsidRDefault="00984128" w:rsidP="00984128">
      <w:pPr>
        <w:spacing w:line="240" w:lineRule="auto"/>
        <w:rPr>
          <w:b/>
          <w:lang w:val="ro-RO"/>
        </w:rPr>
      </w:pPr>
    </w:p>
    <w:p w14:paraId="17DAD04C" w14:textId="77777777" w:rsidR="00984128" w:rsidRPr="008B3F50" w:rsidRDefault="00984128" w:rsidP="00984128">
      <w:pPr>
        <w:spacing w:line="240" w:lineRule="auto"/>
        <w:rPr>
          <w:b/>
          <w:lang w:val="ro-RO"/>
        </w:rPr>
      </w:pPr>
      <w:r w:rsidRPr="008B3F50">
        <w:rPr>
          <w:b/>
          <w:lang w:val="ro-RO"/>
        </w:rPr>
        <w:t>9. Sume (aplicabile) si rata sprijinului</w:t>
      </w:r>
    </w:p>
    <w:p w14:paraId="4075C2F5" w14:textId="77777777" w:rsidR="00984128" w:rsidRDefault="00984128" w:rsidP="00984128">
      <w:pPr>
        <w:spacing w:line="240" w:lineRule="auto"/>
        <w:rPr>
          <w:lang w:val="ro-RO"/>
        </w:rPr>
      </w:pPr>
    </w:p>
    <w:p w14:paraId="00C5188F" w14:textId="77777777" w:rsidR="00984128" w:rsidRPr="00D13ED5" w:rsidRDefault="00984128" w:rsidP="00984128">
      <w:pPr>
        <w:pStyle w:val="TableParagraph"/>
        <w:spacing w:line="276" w:lineRule="auto"/>
        <w:ind w:right="93"/>
        <w:jc w:val="both"/>
        <w:rPr>
          <w:sz w:val="24"/>
          <w:szCs w:val="24"/>
        </w:rPr>
      </w:pPr>
      <w:r w:rsidRPr="00D13ED5">
        <w:rPr>
          <w:sz w:val="24"/>
          <w:szCs w:val="24"/>
        </w:rPr>
        <w:t xml:space="preserve">Intensitatea sprijinului: 100% din totalul cheltuielilor eligibile </w:t>
      </w:r>
    </w:p>
    <w:p w14:paraId="244BDA7A" w14:textId="77777777" w:rsidR="00984128" w:rsidRPr="00D13ED5" w:rsidRDefault="00984128" w:rsidP="00984128">
      <w:pPr>
        <w:spacing w:line="240" w:lineRule="auto"/>
        <w:rPr>
          <w:szCs w:val="24"/>
          <w:lang w:val="ro-RO"/>
        </w:rPr>
      </w:pPr>
      <w:proofErr w:type="spellStart"/>
      <w:r w:rsidRPr="00D13ED5">
        <w:rPr>
          <w:szCs w:val="24"/>
        </w:rPr>
        <w:t>Valoarea</w:t>
      </w:r>
      <w:proofErr w:type="spellEnd"/>
      <w:r w:rsidRPr="00D13ED5">
        <w:rPr>
          <w:szCs w:val="24"/>
        </w:rPr>
        <w:t xml:space="preserve"> </w:t>
      </w:r>
      <w:proofErr w:type="spellStart"/>
      <w:r w:rsidRPr="00D13ED5">
        <w:rPr>
          <w:szCs w:val="24"/>
        </w:rPr>
        <w:t>sprijinului</w:t>
      </w:r>
      <w:proofErr w:type="spellEnd"/>
      <w:r w:rsidRPr="00D13ED5">
        <w:rPr>
          <w:szCs w:val="24"/>
        </w:rPr>
        <w:t xml:space="preserve">: maximum </w:t>
      </w:r>
      <w:r>
        <w:rPr>
          <w:szCs w:val="24"/>
        </w:rPr>
        <w:t>30</w:t>
      </w:r>
      <w:r w:rsidRPr="00D13ED5">
        <w:rPr>
          <w:szCs w:val="24"/>
        </w:rPr>
        <w:t>.000 EUR/</w:t>
      </w:r>
      <w:proofErr w:type="spellStart"/>
      <w:r w:rsidRPr="00D13ED5">
        <w:rPr>
          <w:szCs w:val="24"/>
        </w:rPr>
        <w:t>proiect</w:t>
      </w:r>
      <w:proofErr w:type="spellEnd"/>
    </w:p>
    <w:p w14:paraId="0D093A77" w14:textId="77777777" w:rsidR="00984128" w:rsidRPr="008B3F50" w:rsidRDefault="00984128" w:rsidP="00984128">
      <w:pPr>
        <w:spacing w:line="240" w:lineRule="auto"/>
        <w:rPr>
          <w:b/>
          <w:lang w:val="ro-RO"/>
        </w:rPr>
      </w:pPr>
    </w:p>
    <w:p w14:paraId="3614926D" w14:textId="77777777" w:rsidR="00984128" w:rsidRPr="008B3F50" w:rsidRDefault="00984128" w:rsidP="00984128">
      <w:pPr>
        <w:spacing w:line="240" w:lineRule="auto"/>
        <w:rPr>
          <w:b/>
          <w:lang w:val="ro-RO"/>
        </w:rPr>
      </w:pPr>
      <w:r w:rsidRPr="008B3F50">
        <w:rPr>
          <w:b/>
          <w:lang w:val="ro-RO"/>
        </w:rPr>
        <w:t>10. Indicatori de monitorizare</w:t>
      </w:r>
    </w:p>
    <w:p w14:paraId="4E4241B7" w14:textId="77777777" w:rsidR="00984128" w:rsidRDefault="00984128" w:rsidP="00984128">
      <w:pPr>
        <w:spacing w:line="240" w:lineRule="auto"/>
        <w:rPr>
          <w:lang w:val="ro-RO"/>
        </w:rPr>
      </w:pPr>
      <w:r w:rsidRPr="008B3F50">
        <w:rPr>
          <w:lang w:val="ro-RO"/>
        </w:rPr>
        <w:t xml:space="preserve">Indicatorul de monitorizare </w:t>
      </w:r>
      <w:proofErr w:type="spellStart"/>
      <w:r w:rsidRPr="008B3F50">
        <w:rPr>
          <w:lang w:val="ro-RO"/>
        </w:rPr>
        <w:t>priveste</w:t>
      </w:r>
      <w:proofErr w:type="spellEnd"/>
      <w:r w:rsidRPr="008B3F50">
        <w:rPr>
          <w:lang w:val="ro-RO"/>
        </w:rPr>
        <w:t xml:space="preserve"> </w:t>
      </w:r>
    </w:p>
    <w:p w14:paraId="5EDFF108" w14:textId="77777777" w:rsidR="00984128" w:rsidRPr="008B3F50" w:rsidRDefault="00984128" w:rsidP="00984128">
      <w:pPr>
        <w:spacing w:line="240" w:lineRule="auto"/>
        <w:rPr>
          <w:lang w:val="ro-RO"/>
        </w:rPr>
      </w:pPr>
      <w:r w:rsidRPr="008B3F50">
        <w:rPr>
          <w:lang w:val="ro-RO"/>
        </w:rPr>
        <w:t>„</w:t>
      </w:r>
      <w:proofErr w:type="spellStart"/>
      <w:r w:rsidRPr="008B3F50">
        <w:rPr>
          <w:i/>
          <w:lang w:val="ro-RO"/>
        </w:rPr>
        <w:t>Numarul</w:t>
      </w:r>
      <w:proofErr w:type="spellEnd"/>
      <w:r w:rsidRPr="008B3F50">
        <w:rPr>
          <w:i/>
          <w:lang w:val="ro-RO"/>
        </w:rPr>
        <w:t xml:space="preserve"> de </w:t>
      </w:r>
      <w:proofErr w:type="spellStart"/>
      <w:r w:rsidRPr="008B3F50">
        <w:rPr>
          <w:i/>
          <w:lang w:val="ro-RO"/>
        </w:rPr>
        <w:t>exploatatiilor</w:t>
      </w:r>
      <w:proofErr w:type="spellEnd"/>
      <w:r w:rsidRPr="008B3F50">
        <w:rPr>
          <w:i/>
          <w:lang w:val="ro-RO"/>
        </w:rPr>
        <w:t xml:space="preserve"> agricole care primesc sprijin pentru participarea la schemele de calitate, la </w:t>
      </w:r>
      <w:proofErr w:type="spellStart"/>
      <w:r w:rsidRPr="008B3F50">
        <w:rPr>
          <w:i/>
          <w:lang w:val="ro-RO"/>
        </w:rPr>
        <w:t>pietele</w:t>
      </w:r>
      <w:proofErr w:type="spellEnd"/>
      <w:r w:rsidRPr="008B3F50">
        <w:rPr>
          <w:i/>
          <w:lang w:val="ro-RO"/>
        </w:rPr>
        <w:t xml:space="preserve"> locale si la  circuitele de aprovizionare scurte</w:t>
      </w:r>
      <w:r w:rsidRPr="008B3F50">
        <w:rPr>
          <w:lang w:val="ro-RO"/>
        </w:rPr>
        <w:t xml:space="preserve">”–si se propun </w:t>
      </w:r>
      <w:r>
        <w:rPr>
          <w:lang w:val="ro-RO"/>
        </w:rPr>
        <w:t>8</w:t>
      </w:r>
      <w:r w:rsidRPr="008B3F50">
        <w:rPr>
          <w:lang w:val="ro-RO"/>
        </w:rPr>
        <w:t xml:space="preserve"> </w:t>
      </w:r>
      <w:proofErr w:type="spellStart"/>
      <w:r w:rsidRPr="008B3F50">
        <w:rPr>
          <w:lang w:val="ro-RO"/>
        </w:rPr>
        <w:t>exploatatii</w:t>
      </w:r>
      <w:proofErr w:type="spellEnd"/>
      <w:r w:rsidRPr="008B3F50">
        <w:rPr>
          <w:lang w:val="ro-RO"/>
        </w:rPr>
        <w:t xml:space="preserve"> care sa fie sprijinite.</w:t>
      </w:r>
    </w:p>
    <w:p w14:paraId="502E9ACB" w14:textId="77777777" w:rsidR="00984128" w:rsidRPr="008B3F50" w:rsidRDefault="00984128" w:rsidP="00984128">
      <w:pPr>
        <w:spacing w:line="240" w:lineRule="auto"/>
        <w:rPr>
          <w:lang w:val="ro-RO"/>
        </w:rPr>
      </w:pPr>
      <w:r w:rsidRPr="008B3F50">
        <w:rPr>
          <w:lang w:val="ro-RO"/>
        </w:rPr>
        <w:t>Indicator specific: “</w:t>
      </w:r>
      <w:proofErr w:type="spellStart"/>
      <w:r w:rsidRPr="008B3F50">
        <w:rPr>
          <w:lang w:val="ro-RO"/>
        </w:rPr>
        <w:t>Numarul</w:t>
      </w:r>
      <w:proofErr w:type="spellEnd"/>
      <w:r w:rsidRPr="008B3F50">
        <w:rPr>
          <w:lang w:val="ro-RO"/>
        </w:rPr>
        <w:t xml:space="preserve"> produselor </w:t>
      </w:r>
      <w:proofErr w:type="spellStart"/>
      <w:r w:rsidRPr="008B3F50">
        <w:rPr>
          <w:lang w:val="ro-RO"/>
        </w:rPr>
        <w:t>traditionale</w:t>
      </w:r>
      <w:proofErr w:type="spellEnd"/>
      <w:r w:rsidRPr="008B3F50">
        <w:rPr>
          <w:lang w:val="ro-RO"/>
        </w:rPr>
        <w:t xml:space="preserve"> care au primit sprijin pentru certificare” </w:t>
      </w:r>
    </w:p>
    <w:p w14:paraId="009B61A9" w14:textId="6841CF78" w:rsidR="00DC3CF6" w:rsidRPr="009755F4" w:rsidRDefault="00984128" w:rsidP="00984128">
      <w:pPr>
        <w:spacing w:line="240" w:lineRule="auto"/>
        <w:rPr>
          <w:bCs/>
          <w:lang w:val="ro-RO"/>
        </w:rPr>
      </w:pPr>
      <w:bookmarkStart w:id="8" w:name="_Hlk146447529"/>
      <w:proofErr w:type="spellStart"/>
      <w:r w:rsidRPr="009755F4">
        <w:rPr>
          <w:bCs/>
          <w:lang w:val="ro-RO"/>
        </w:rPr>
        <w:t>Numarul</w:t>
      </w:r>
      <w:proofErr w:type="spellEnd"/>
      <w:r w:rsidRPr="009755F4">
        <w:rPr>
          <w:bCs/>
          <w:lang w:val="ro-RO"/>
        </w:rPr>
        <w:t xml:space="preserve"> total al </w:t>
      </w:r>
      <w:proofErr w:type="spellStart"/>
      <w:r w:rsidRPr="009755F4">
        <w:rPr>
          <w:bCs/>
          <w:lang w:val="ro-RO"/>
        </w:rPr>
        <w:t>participantilor</w:t>
      </w:r>
      <w:proofErr w:type="spellEnd"/>
      <w:r w:rsidRPr="009755F4">
        <w:rPr>
          <w:bCs/>
          <w:lang w:val="ro-RO"/>
        </w:rPr>
        <w:t xml:space="preserve"> </w:t>
      </w:r>
      <w:proofErr w:type="spellStart"/>
      <w:r w:rsidRPr="009755F4">
        <w:rPr>
          <w:bCs/>
          <w:lang w:val="ro-RO"/>
        </w:rPr>
        <w:t>instruiti</w:t>
      </w:r>
      <w:proofErr w:type="spellEnd"/>
      <w:r w:rsidRPr="009755F4">
        <w:rPr>
          <w:bCs/>
          <w:lang w:val="ro-RO"/>
        </w:rPr>
        <w:t xml:space="preserve">” – 100 </w:t>
      </w:r>
      <w:proofErr w:type="spellStart"/>
      <w:r w:rsidRPr="009755F4">
        <w:rPr>
          <w:bCs/>
          <w:lang w:val="ro-RO"/>
        </w:rPr>
        <w:t>participanti</w:t>
      </w:r>
      <w:proofErr w:type="spellEnd"/>
      <w:r w:rsidRPr="009755F4">
        <w:rPr>
          <w:bCs/>
          <w:lang w:val="ro-RO"/>
        </w:rPr>
        <w:t xml:space="preserve">  </w:t>
      </w:r>
      <w:bookmarkEnd w:id="8"/>
    </w:p>
    <w:sectPr w:rsidR="00DC3CF6" w:rsidRPr="009755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886B" w14:textId="77777777" w:rsidR="000873F9" w:rsidRDefault="000873F9">
      <w:pPr>
        <w:spacing w:line="240" w:lineRule="auto"/>
      </w:pPr>
      <w:r>
        <w:separator/>
      </w:r>
    </w:p>
  </w:endnote>
  <w:endnote w:type="continuationSeparator" w:id="0">
    <w:p w14:paraId="6C229763" w14:textId="77777777" w:rsidR="000873F9" w:rsidRDefault="00087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418A" w14:textId="77777777" w:rsidR="000873F9" w:rsidRDefault="000873F9">
      <w:pPr>
        <w:spacing w:line="240" w:lineRule="auto"/>
      </w:pPr>
      <w:r>
        <w:separator/>
      </w:r>
    </w:p>
  </w:footnote>
  <w:footnote w:type="continuationSeparator" w:id="0">
    <w:p w14:paraId="0155207B" w14:textId="77777777" w:rsidR="000873F9" w:rsidRDefault="000873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69D"/>
    <w:multiLevelType w:val="hybridMultilevel"/>
    <w:tmpl w:val="586C7848"/>
    <w:lvl w:ilvl="0" w:tplc="DCB24AB0">
      <w:numFmt w:val="bullet"/>
      <w:lvlText w:val=""/>
      <w:lvlJc w:val="left"/>
      <w:pPr>
        <w:ind w:left="465" w:hanging="360"/>
      </w:pPr>
      <w:rPr>
        <w:rFonts w:ascii="OpenSymbol" w:eastAsia="OpenSymbol" w:hAnsi="OpenSymbol" w:cs="OpenSymbol" w:hint="default"/>
        <w:w w:val="100"/>
        <w:sz w:val="22"/>
        <w:szCs w:val="22"/>
        <w:lang w:val="ro-RO" w:eastAsia="ro-RO" w:bidi="ro-RO"/>
      </w:rPr>
    </w:lvl>
    <w:lvl w:ilvl="1" w:tplc="D67CD5EC">
      <w:numFmt w:val="bullet"/>
      <w:lvlText w:val="•"/>
      <w:lvlJc w:val="left"/>
      <w:pPr>
        <w:ind w:left="1337" w:hanging="360"/>
      </w:pPr>
      <w:rPr>
        <w:rFonts w:hint="default"/>
        <w:lang w:val="ro-RO" w:eastAsia="ro-RO" w:bidi="ro-RO"/>
      </w:rPr>
    </w:lvl>
    <w:lvl w:ilvl="2" w:tplc="4790D08C">
      <w:numFmt w:val="bullet"/>
      <w:lvlText w:val="•"/>
      <w:lvlJc w:val="left"/>
      <w:pPr>
        <w:ind w:left="2214" w:hanging="360"/>
      </w:pPr>
      <w:rPr>
        <w:rFonts w:hint="default"/>
        <w:lang w:val="ro-RO" w:eastAsia="ro-RO" w:bidi="ro-RO"/>
      </w:rPr>
    </w:lvl>
    <w:lvl w:ilvl="3" w:tplc="1E70076C">
      <w:numFmt w:val="bullet"/>
      <w:lvlText w:val="•"/>
      <w:lvlJc w:val="left"/>
      <w:pPr>
        <w:ind w:left="3091" w:hanging="360"/>
      </w:pPr>
      <w:rPr>
        <w:rFonts w:hint="default"/>
        <w:lang w:val="ro-RO" w:eastAsia="ro-RO" w:bidi="ro-RO"/>
      </w:rPr>
    </w:lvl>
    <w:lvl w:ilvl="4" w:tplc="37481C38">
      <w:numFmt w:val="bullet"/>
      <w:lvlText w:val="•"/>
      <w:lvlJc w:val="left"/>
      <w:pPr>
        <w:ind w:left="3968" w:hanging="360"/>
      </w:pPr>
      <w:rPr>
        <w:rFonts w:hint="default"/>
        <w:lang w:val="ro-RO" w:eastAsia="ro-RO" w:bidi="ro-RO"/>
      </w:rPr>
    </w:lvl>
    <w:lvl w:ilvl="5" w:tplc="EB7C8E48">
      <w:numFmt w:val="bullet"/>
      <w:lvlText w:val="•"/>
      <w:lvlJc w:val="left"/>
      <w:pPr>
        <w:ind w:left="4845" w:hanging="360"/>
      </w:pPr>
      <w:rPr>
        <w:rFonts w:hint="default"/>
        <w:lang w:val="ro-RO" w:eastAsia="ro-RO" w:bidi="ro-RO"/>
      </w:rPr>
    </w:lvl>
    <w:lvl w:ilvl="6" w:tplc="0C846354">
      <w:numFmt w:val="bullet"/>
      <w:lvlText w:val="•"/>
      <w:lvlJc w:val="left"/>
      <w:pPr>
        <w:ind w:left="5722" w:hanging="360"/>
      </w:pPr>
      <w:rPr>
        <w:rFonts w:hint="default"/>
        <w:lang w:val="ro-RO" w:eastAsia="ro-RO" w:bidi="ro-RO"/>
      </w:rPr>
    </w:lvl>
    <w:lvl w:ilvl="7" w:tplc="FE26C0C8">
      <w:numFmt w:val="bullet"/>
      <w:lvlText w:val="•"/>
      <w:lvlJc w:val="left"/>
      <w:pPr>
        <w:ind w:left="6600" w:hanging="360"/>
      </w:pPr>
      <w:rPr>
        <w:rFonts w:hint="default"/>
        <w:lang w:val="ro-RO" w:eastAsia="ro-RO" w:bidi="ro-RO"/>
      </w:rPr>
    </w:lvl>
    <w:lvl w:ilvl="8" w:tplc="6D7A71A0">
      <w:numFmt w:val="bullet"/>
      <w:lvlText w:val="•"/>
      <w:lvlJc w:val="left"/>
      <w:pPr>
        <w:ind w:left="7477" w:hanging="360"/>
      </w:pPr>
      <w:rPr>
        <w:rFonts w:hint="default"/>
        <w:lang w:val="ro-RO" w:eastAsia="ro-RO" w:bidi="ro-RO"/>
      </w:rPr>
    </w:lvl>
  </w:abstractNum>
  <w:abstractNum w:abstractNumId="1" w15:restartNumberingAfterBreak="0">
    <w:nsid w:val="22653760"/>
    <w:multiLevelType w:val="hybridMultilevel"/>
    <w:tmpl w:val="58AE6308"/>
    <w:lvl w:ilvl="0" w:tplc="04090001">
      <w:start w:val="1"/>
      <w:numFmt w:val="bullet"/>
      <w:lvlText w:val=""/>
      <w:lvlJc w:val="left"/>
      <w:pPr>
        <w:ind w:left="360" w:hanging="360"/>
      </w:pPr>
      <w:rPr>
        <w:rFonts w:ascii="OpenSymbol" w:hAnsi="OpenSymbol" w:hint="default"/>
      </w:rPr>
    </w:lvl>
    <w:lvl w:ilvl="1" w:tplc="04090003" w:tentative="1">
      <w:start w:val="1"/>
      <w:numFmt w:val="bullet"/>
      <w:lvlText w:val="o"/>
      <w:lvlJc w:val="left"/>
      <w:pPr>
        <w:ind w:left="1080" w:hanging="360"/>
      </w:pPr>
      <w:rPr>
        <w:rFonts w:ascii="Calibri" w:hAnsi="Calibri" w:cs="Calibri" w:hint="default"/>
      </w:rPr>
    </w:lvl>
    <w:lvl w:ilvl="2" w:tplc="04090005" w:tentative="1">
      <w:start w:val="1"/>
      <w:numFmt w:val="bullet"/>
      <w:lvlText w:val=""/>
      <w:lvlJc w:val="left"/>
      <w:pPr>
        <w:ind w:left="1800" w:hanging="360"/>
      </w:pPr>
      <w:rPr>
        <w:rFonts w:ascii="SimSun" w:hAnsi="SimSun" w:hint="default"/>
      </w:rPr>
    </w:lvl>
    <w:lvl w:ilvl="3" w:tplc="04090001" w:tentative="1">
      <w:start w:val="1"/>
      <w:numFmt w:val="bullet"/>
      <w:lvlText w:val=""/>
      <w:lvlJc w:val="left"/>
      <w:pPr>
        <w:ind w:left="2520" w:hanging="360"/>
      </w:pPr>
      <w:rPr>
        <w:rFonts w:ascii="OpenSymbol" w:hAnsi="OpenSymbol" w:hint="default"/>
      </w:rPr>
    </w:lvl>
    <w:lvl w:ilvl="4" w:tplc="04090003" w:tentative="1">
      <w:start w:val="1"/>
      <w:numFmt w:val="bullet"/>
      <w:lvlText w:val="o"/>
      <w:lvlJc w:val="left"/>
      <w:pPr>
        <w:ind w:left="3240" w:hanging="360"/>
      </w:pPr>
      <w:rPr>
        <w:rFonts w:ascii="Calibri" w:hAnsi="Calibri" w:cs="Calibri" w:hint="default"/>
      </w:rPr>
    </w:lvl>
    <w:lvl w:ilvl="5" w:tplc="04090005" w:tentative="1">
      <w:start w:val="1"/>
      <w:numFmt w:val="bullet"/>
      <w:lvlText w:val=""/>
      <w:lvlJc w:val="left"/>
      <w:pPr>
        <w:ind w:left="3960" w:hanging="360"/>
      </w:pPr>
      <w:rPr>
        <w:rFonts w:ascii="SimSun" w:hAnsi="SimSun" w:hint="default"/>
      </w:rPr>
    </w:lvl>
    <w:lvl w:ilvl="6" w:tplc="04090001" w:tentative="1">
      <w:start w:val="1"/>
      <w:numFmt w:val="bullet"/>
      <w:lvlText w:val=""/>
      <w:lvlJc w:val="left"/>
      <w:pPr>
        <w:ind w:left="4680" w:hanging="360"/>
      </w:pPr>
      <w:rPr>
        <w:rFonts w:ascii="OpenSymbol" w:hAnsi="OpenSymbol" w:hint="default"/>
      </w:rPr>
    </w:lvl>
    <w:lvl w:ilvl="7" w:tplc="04090003" w:tentative="1">
      <w:start w:val="1"/>
      <w:numFmt w:val="bullet"/>
      <w:lvlText w:val="o"/>
      <w:lvlJc w:val="left"/>
      <w:pPr>
        <w:ind w:left="5400" w:hanging="360"/>
      </w:pPr>
      <w:rPr>
        <w:rFonts w:ascii="Calibri" w:hAnsi="Calibri" w:cs="Calibri" w:hint="default"/>
      </w:rPr>
    </w:lvl>
    <w:lvl w:ilvl="8" w:tplc="04090005" w:tentative="1">
      <w:start w:val="1"/>
      <w:numFmt w:val="bullet"/>
      <w:lvlText w:val=""/>
      <w:lvlJc w:val="left"/>
      <w:pPr>
        <w:ind w:left="6120" w:hanging="360"/>
      </w:pPr>
      <w:rPr>
        <w:rFonts w:ascii="SimSun" w:hAnsi="SimSun" w:hint="default"/>
      </w:rPr>
    </w:lvl>
  </w:abstractNum>
  <w:abstractNum w:abstractNumId="2" w15:restartNumberingAfterBreak="0">
    <w:nsid w:val="28324117"/>
    <w:multiLevelType w:val="hybridMultilevel"/>
    <w:tmpl w:val="C2724316"/>
    <w:lvl w:ilvl="0" w:tplc="1C66EBB4">
      <w:start w:val="1"/>
      <w:numFmt w:val="bullet"/>
      <w:lvlText w:val="-"/>
      <w:lvlJc w:val="left"/>
      <w:pPr>
        <w:ind w:left="720" w:hanging="360"/>
      </w:pPr>
      <w:rPr>
        <w:rFonts w:ascii="Arial" w:eastAsia="Helvetica" w:hAnsi="Arial" w:cs="Cambria Math" w:hint="default"/>
      </w:rPr>
    </w:lvl>
    <w:lvl w:ilvl="1" w:tplc="04090003">
      <w:start w:val="1"/>
      <w:numFmt w:val="bullet"/>
      <w:lvlText w:val="o"/>
      <w:lvlJc w:val="left"/>
      <w:pPr>
        <w:ind w:left="1440" w:hanging="360"/>
      </w:pPr>
      <w:rPr>
        <w:rFonts w:ascii="Calibri" w:hAnsi="Calibri" w:cs="Calibri" w:hint="default"/>
      </w:rPr>
    </w:lvl>
    <w:lvl w:ilvl="2" w:tplc="04090005">
      <w:start w:val="1"/>
      <w:numFmt w:val="bullet"/>
      <w:lvlText w:val=""/>
      <w:lvlJc w:val="left"/>
      <w:pPr>
        <w:ind w:left="2160" w:hanging="360"/>
      </w:pPr>
      <w:rPr>
        <w:rFonts w:ascii="SimSun" w:hAnsi="SimSun" w:hint="default"/>
      </w:rPr>
    </w:lvl>
    <w:lvl w:ilvl="3" w:tplc="04090001" w:tentative="1">
      <w:start w:val="1"/>
      <w:numFmt w:val="bullet"/>
      <w:lvlText w:val=""/>
      <w:lvlJc w:val="left"/>
      <w:pPr>
        <w:ind w:left="2880" w:hanging="360"/>
      </w:pPr>
      <w:rPr>
        <w:rFonts w:ascii="OpenSymbol" w:hAnsi="OpenSymbol" w:hint="default"/>
      </w:rPr>
    </w:lvl>
    <w:lvl w:ilvl="4" w:tplc="04090003" w:tentative="1">
      <w:start w:val="1"/>
      <w:numFmt w:val="bullet"/>
      <w:lvlText w:val="o"/>
      <w:lvlJc w:val="left"/>
      <w:pPr>
        <w:ind w:left="3600" w:hanging="360"/>
      </w:pPr>
      <w:rPr>
        <w:rFonts w:ascii="Calibri" w:hAnsi="Calibri" w:cs="Calibri" w:hint="default"/>
      </w:rPr>
    </w:lvl>
    <w:lvl w:ilvl="5" w:tplc="04090005" w:tentative="1">
      <w:start w:val="1"/>
      <w:numFmt w:val="bullet"/>
      <w:lvlText w:val=""/>
      <w:lvlJc w:val="left"/>
      <w:pPr>
        <w:ind w:left="4320" w:hanging="360"/>
      </w:pPr>
      <w:rPr>
        <w:rFonts w:ascii="SimSun" w:hAnsi="SimSun" w:hint="default"/>
      </w:rPr>
    </w:lvl>
    <w:lvl w:ilvl="6" w:tplc="04090001" w:tentative="1">
      <w:start w:val="1"/>
      <w:numFmt w:val="bullet"/>
      <w:lvlText w:val=""/>
      <w:lvlJc w:val="left"/>
      <w:pPr>
        <w:ind w:left="5040" w:hanging="360"/>
      </w:pPr>
      <w:rPr>
        <w:rFonts w:ascii="OpenSymbol" w:hAnsi="OpenSymbol" w:hint="default"/>
      </w:rPr>
    </w:lvl>
    <w:lvl w:ilvl="7" w:tplc="04090003" w:tentative="1">
      <w:start w:val="1"/>
      <w:numFmt w:val="bullet"/>
      <w:lvlText w:val="o"/>
      <w:lvlJc w:val="left"/>
      <w:pPr>
        <w:ind w:left="5760" w:hanging="360"/>
      </w:pPr>
      <w:rPr>
        <w:rFonts w:ascii="Calibri" w:hAnsi="Calibri" w:cs="Calibri" w:hint="default"/>
      </w:rPr>
    </w:lvl>
    <w:lvl w:ilvl="8" w:tplc="04090005" w:tentative="1">
      <w:start w:val="1"/>
      <w:numFmt w:val="bullet"/>
      <w:lvlText w:val=""/>
      <w:lvlJc w:val="left"/>
      <w:pPr>
        <w:ind w:left="6480" w:hanging="360"/>
      </w:pPr>
      <w:rPr>
        <w:rFonts w:ascii="SimSun" w:hAnsi="SimSun" w:hint="default"/>
      </w:rPr>
    </w:lvl>
  </w:abstractNum>
  <w:abstractNum w:abstractNumId="3" w15:restartNumberingAfterBreak="0">
    <w:nsid w:val="347702C7"/>
    <w:multiLevelType w:val="hybridMultilevel"/>
    <w:tmpl w:val="67AC9022"/>
    <w:lvl w:ilvl="0" w:tplc="D1147248">
      <w:start w:val="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AE3582A"/>
    <w:multiLevelType w:val="hybridMultilevel"/>
    <w:tmpl w:val="9328E386"/>
    <w:lvl w:ilvl="0" w:tplc="04090001">
      <w:start w:val="1"/>
      <w:numFmt w:val="bullet"/>
      <w:lvlText w:val=""/>
      <w:lvlJc w:val="left"/>
      <w:pPr>
        <w:ind w:left="360" w:hanging="360"/>
      </w:pPr>
      <w:rPr>
        <w:rFonts w:ascii="OpenSymbol" w:hAnsi="OpenSymbol" w:hint="default"/>
      </w:rPr>
    </w:lvl>
    <w:lvl w:ilvl="1" w:tplc="0ADCEBA2">
      <w:numFmt w:val="bullet"/>
      <w:lvlText w:val="•"/>
      <w:lvlJc w:val="left"/>
      <w:pPr>
        <w:ind w:left="1080" w:hanging="360"/>
      </w:pPr>
      <w:rPr>
        <w:rFonts w:ascii="Arial" w:eastAsia="Helvetica" w:hAnsi="Arial" w:cs="Mangal" w:hint="default"/>
      </w:rPr>
    </w:lvl>
    <w:lvl w:ilvl="2" w:tplc="04090005" w:tentative="1">
      <w:start w:val="1"/>
      <w:numFmt w:val="bullet"/>
      <w:lvlText w:val=""/>
      <w:lvlJc w:val="left"/>
      <w:pPr>
        <w:ind w:left="1800" w:hanging="360"/>
      </w:pPr>
      <w:rPr>
        <w:rFonts w:ascii="SimSun" w:hAnsi="SimSun" w:hint="default"/>
      </w:rPr>
    </w:lvl>
    <w:lvl w:ilvl="3" w:tplc="04090001" w:tentative="1">
      <w:start w:val="1"/>
      <w:numFmt w:val="bullet"/>
      <w:lvlText w:val=""/>
      <w:lvlJc w:val="left"/>
      <w:pPr>
        <w:ind w:left="2520" w:hanging="360"/>
      </w:pPr>
      <w:rPr>
        <w:rFonts w:ascii="OpenSymbol" w:hAnsi="OpenSymbol" w:hint="default"/>
      </w:rPr>
    </w:lvl>
    <w:lvl w:ilvl="4" w:tplc="04090003" w:tentative="1">
      <w:start w:val="1"/>
      <w:numFmt w:val="bullet"/>
      <w:lvlText w:val="o"/>
      <w:lvlJc w:val="left"/>
      <w:pPr>
        <w:ind w:left="3240" w:hanging="360"/>
      </w:pPr>
      <w:rPr>
        <w:rFonts w:ascii="Calibri" w:hAnsi="Calibri" w:cs="Calibri" w:hint="default"/>
      </w:rPr>
    </w:lvl>
    <w:lvl w:ilvl="5" w:tplc="04090005" w:tentative="1">
      <w:start w:val="1"/>
      <w:numFmt w:val="bullet"/>
      <w:lvlText w:val=""/>
      <w:lvlJc w:val="left"/>
      <w:pPr>
        <w:ind w:left="3960" w:hanging="360"/>
      </w:pPr>
      <w:rPr>
        <w:rFonts w:ascii="SimSun" w:hAnsi="SimSun" w:hint="default"/>
      </w:rPr>
    </w:lvl>
    <w:lvl w:ilvl="6" w:tplc="04090001" w:tentative="1">
      <w:start w:val="1"/>
      <w:numFmt w:val="bullet"/>
      <w:lvlText w:val=""/>
      <w:lvlJc w:val="left"/>
      <w:pPr>
        <w:ind w:left="4680" w:hanging="360"/>
      </w:pPr>
      <w:rPr>
        <w:rFonts w:ascii="OpenSymbol" w:hAnsi="OpenSymbol" w:hint="default"/>
      </w:rPr>
    </w:lvl>
    <w:lvl w:ilvl="7" w:tplc="04090003" w:tentative="1">
      <w:start w:val="1"/>
      <w:numFmt w:val="bullet"/>
      <w:lvlText w:val="o"/>
      <w:lvlJc w:val="left"/>
      <w:pPr>
        <w:ind w:left="5400" w:hanging="360"/>
      </w:pPr>
      <w:rPr>
        <w:rFonts w:ascii="Calibri" w:hAnsi="Calibri" w:cs="Calibri" w:hint="default"/>
      </w:rPr>
    </w:lvl>
    <w:lvl w:ilvl="8" w:tplc="04090005" w:tentative="1">
      <w:start w:val="1"/>
      <w:numFmt w:val="bullet"/>
      <w:lvlText w:val=""/>
      <w:lvlJc w:val="left"/>
      <w:pPr>
        <w:ind w:left="6120" w:hanging="360"/>
      </w:pPr>
      <w:rPr>
        <w:rFonts w:ascii="SimSun" w:hAnsi="SimSun" w:hint="default"/>
      </w:rPr>
    </w:lvl>
  </w:abstractNum>
  <w:abstractNum w:abstractNumId="5" w15:restartNumberingAfterBreak="0">
    <w:nsid w:val="42A74C9A"/>
    <w:multiLevelType w:val="hybridMultilevel"/>
    <w:tmpl w:val="ECBC65D4"/>
    <w:lvl w:ilvl="0" w:tplc="E7F2E116">
      <w:numFmt w:val="bullet"/>
      <w:lvlText w:val=""/>
      <w:lvlJc w:val="left"/>
      <w:pPr>
        <w:ind w:left="465" w:hanging="360"/>
      </w:pPr>
      <w:rPr>
        <w:rFonts w:ascii="OpenSymbol" w:eastAsia="OpenSymbol" w:hAnsi="OpenSymbol" w:cs="OpenSymbol" w:hint="default"/>
        <w:w w:val="100"/>
        <w:sz w:val="22"/>
        <w:szCs w:val="22"/>
        <w:lang w:val="ro-RO" w:eastAsia="ro-RO" w:bidi="ro-RO"/>
      </w:rPr>
    </w:lvl>
    <w:lvl w:ilvl="1" w:tplc="974A5F6E">
      <w:numFmt w:val="bullet"/>
      <w:lvlText w:val="•"/>
      <w:lvlJc w:val="left"/>
      <w:pPr>
        <w:ind w:left="1337" w:hanging="360"/>
      </w:pPr>
      <w:rPr>
        <w:rFonts w:hint="default"/>
        <w:lang w:val="ro-RO" w:eastAsia="ro-RO" w:bidi="ro-RO"/>
      </w:rPr>
    </w:lvl>
    <w:lvl w:ilvl="2" w:tplc="89CE3F06">
      <w:numFmt w:val="bullet"/>
      <w:lvlText w:val="•"/>
      <w:lvlJc w:val="left"/>
      <w:pPr>
        <w:ind w:left="2214" w:hanging="360"/>
      </w:pPr>
      <w:rPr>
        <w:rFonts w:hint="default"/>
        <w:lang w:val="ro-RO" w:eastAsia="ro-RO" w:bidi="ro-RO"/>
      </w:rPr>
    </w:lvl>
    <w:lvl w:ilvl="3" w:tplc="531A81BE">
      <w:numFmt w:val="bullet"/>
      <w:lvlText w:val="•"/>
      <w:lvlJc w:val="left"/>
      <w:pPr>
        <w:ind w:left="3091" w:hanging="360"/>
      </w:pPr>
      <w:rPr>
        <w:rFonts w:hint="default"/>
        <w:lang w:val="ro-RO" w:eastAsia="ro-RO" w:bidi="ro-RO"/>
      </w:rPr>
    </w:lvl>
    <w:lvl w:ilvl="4" w:tplc="F4A4C8A0">
      <w:numFmt w:val="bullet"/>
      <w:lvlText w:val="•"/>
      <w:lvlJc w:val="left"/>
      <w:pPr>
        <w:ind w:left="3968" w:hanging="360"/>
      </w:pPr>
      <w:rPr>
        <w:rFonts w:hint="default"/>
        <w:lang w:val="ro-RO" w:eastAsia="ro-RO" w:bidi="ro-RO"/>
      </w:rPr>
    </w:lvl>
    <w:lvl w:ilvl="5" w:tplc="3E00D036">
      <w:numFmt w:val="bullet"/>
      <w:lvlText w:val="•"/>
      <w:lvlJc w:val="left"/>
      <w:pPr>
        <w:ind w:left="4845" w:hanging="360"/>
      </w:pPr>
      <w:rPr>
        <w:rFonts w:hint="default"/>
        <w:lang w:val="ro-RO" w:eastAsia="ro-RO" w:bidi="ro-RO"/>
      </w:rPr>
    </w:lvl>
    <w:lvl w:ilvl="6" w:tplc="46C6960A">
      <w:numFmt w:val="bullet"/>
      <w:lvlText w:val="•"/>
      <w:lvlJc w:val="left"/>
      <w:pPr>
        <w:ind w:left="5722" w:hanging="360"/>
      </w:pPr>
      <w:rPr>
        <w:rFonts w:hint="default"/>
        <w:lang w:val="ro-RO" w:eastAsia="ro-RO" w:bidi="ro-RO"/>
      </w:rPr>
    </w:lvl>
    <w:lvl w:ilvl="7" w:tplc="8680711C">
      <w:numFmt w:val="bullet"/>
      <w:lvlText w:val="•"/>
      <w:lvlJc w:val="left"/>
      <w:pPr>
        <w:ind w:left="6600" w:hanging="360"/>
      </w:pPr>
      <w:rPr>
        <w:rFonts w:hint="default"/>
        <w:lang w:val="ro-RO" w:eastAsia="ro-RO" w:bidi="ro-RO"/>
      </w:rPr>
    </w:lvl>
    <w:lvl w:ilvl="8" w:tplc="9EE2D538">
      <w:numFmt w:val="bullet"/>
      <w:lvlText w:val="•"/>
      <w:lvlJc w:val="left"/>
      <w:pPr>
        <w:ind w:left="7477" w:hanging="360"/>
      </w:pPr>
      <w:rPr>
        <w:rFonts w:hint="default"/>
        <w:lang w:val="ro-RO" w:eastAsia="ro-RO" w:bidi="ro-RO"/>
      </w:rPr>
    </w:lvl>
  </w:abstractNum>
  <w:abstractNum w:abstractNumId="6" w15:restartNumberingAfterBreak="0">
    <w:nsid w:val="57A10865"/>
    <w:multiLevelType w:val="hybridMultilevel"/>
    <w:tmpl w:val="0A747BCC"/>
    <w:lvl w:ilvl="0" w:tplc="73CE0668">
      <w:start w:val="2"/>
      <w:numFmt w:val="bullet"/>
      <w:lvlText w:val="-"/>
      <w:lvlJc w:val="left"/>
      <w:pPr>
        <w:ind w:left="720" w:hanging="360"/>
      </w:pPr>
      <w:rPr>
        <w:rFonts w:ascii="Arial" w:eastAsia="Helvetica" w:hAnsi="Arial" w:cs="Cambria Math" w:hint="default"/>
        <w:b w:val="0"/>
        <w:i w:val="0"/>
      </w:rPr>
    </w:lvl>
    <w:lvl w:ilvl="1" w:tplc="04090003" w:tentative="1">
      <w:start w:val="1"/>
      <w:numFmt w:val="bullet"/>
      <w:lvlText w:val="o"/>
      <w:lvlJc w:val="left"/>
      <w:pPr>
        <w:ind w:left="1440" w:hanging="360"/>
      </w:pPr>
      <w:rPr>
        <w:rFonts w:ascii="Calibri" w:hAnsi="Calibri" w:cs="Calibri" w:hint="default"/>
      </w:rPr>
    </w:lvl>
    <w:lvl w:ilvl="2" w:tplc="04090005" w:tentative="1">
      <w:start w:val="1"/>
      <w:numFmt w:val="bullet"/>
      <w:lvlText w:val=""/>
      <w:lvlJc w:val="left"/>
      <w:pPr>
        <w:ind w:left="2160" w:hanging="360"/>
      </w:pPr>
      <w:rPr>
        <w:rFonts w:ascii="SimSun" w:hAnsi="SimSun" w:hint="default"/>
      </w:rPr>
    </w:lvl>
    <w:lvl w:ilvl="3" w:tplc="04090001" w:tentative="1">
      <w:start w:val="1"/>
      <w:numFmt w:val="bullet"/>
      <w:lvlText w:val=""/>
      <w:lvlJc w:val="left"/>
      <w:pPr>
        <w:ind w:left="2880" w:hanging="360"/>
      </w:pPr>
      <w:rPr>
        <w:rFonts w:ascii="OpenSymbol" w:hAnsi="OpenSymbol" w:hint="default"/>
      </w:rPr>
    </w:lvl>
    <w:lvl w:ilvl="4" w:tplc="04090003" w:tentative="1">
      <w:start w:val="1"/>
      <w:numFmt w:val="bullet"/>
      <w:lvlText w:val="o"/>
      <w:lvlJc w:val="left"/>
      <w:pPr>
        <w:ind w:left="3600" w:hanging="360"/>
      </w:pPr>
      <w:rPr>
        <w:rFonts w:ascii="Calibri" w:hAnsi="Calibri" w:cs="Calibri" w:hint="default"/>
      </w:rPr>
    </w:lvl>
    <w:lvl w:ilvl="5" w:tplc="04090005" w:tentative="1">
      <w:start w:val="1"/>
      <w:numFmt w:val="bullet"/>
      <w:lvlText w:val=""/>
      <w:lvlJc w:val="left"/>
      <w:pPr>
        <w:ind w:left="4320" w:hanging="360"/>
      </w:pPr>
      <w:rPr>
        <w:rFonts w:ascii="SimSun" w:hAnsi="SimSun" w:hint="default"/>
      </w:rPr>
    </w:lvl>
    <w:lvl w:ilvl="6" w:tplc="04090001" w:tentative="1">
      <w:start w:val="1"/>
      <w:numFmt w:val="bullet"/>
      <w:lvlText w:val=""/>
      <w:lvlJc w:val="left"/>
      <w:pPr>
        <w:ind w:left="5040" w:hanging="360"/>
      </w:pPr>
      <w:rPr>
        <w:rFonts w:ascii="OpenSymbol" w:hAnsi="OpenSymbol" w:hint="default"/>
      </w:rPr>
    </w:lvl>
    <w:lvl w:ilvl="7" w:tplc="04090003" w:tentative="1">
      <w:start w:val="1"/>
      <w:numFmt w:val="bullet"/>
      <w:lvlText w:val="o"/>
      <w:lvlJc w:val="left"/>
      <w:pPr>
        <w:ind w:left="5760" w:hanging="360"/>
      </w:pPr>
      <w:rPr>
        <w:rFonts w:ascii="Calibri" w:hAnsi="Calibri" w:cs="Calibri" w:hint="default"/>
      </w:rPr>
    </w:lvl>
    <w:lvl w:ilvl="8" w:tplc="04090005" w:tentative="1">
      <w:start w:val="1"/>
      <w:numFmt w:val="bullet"/>
      <w:lvlText w:val=""/>
      <w:lvlJc w:val="left"/>
      <w:pPr>
        <w:ind w:left="6480" w:hanging="360"/>
      </w:pPr>
      <w:rPr>
        <w:rFonts w:ascii="SimSun" w:hAnsi="SimSun" w:hint="default"/>
      </w:rPr>
    </w:lvl>
  </w:abstractNum>
  <w:abstractNum w:abstractNumId="7" w15:restartNumberingAfterBreak="0">
    <w:nsid w:val="6DC14D2C"/>
    <w:multiLevelType w:val="hybridMultilevel"/>
    <w:tmpl w:val="B54A7566"/>
    <w:lvl w:ilvl="0" w:tplc="04090001">
      <w:start w:val="1"/>
      <w:numFmt w:val="bullet"/>
      <w:lvlText w:val=""/>
      <w:lvlJc w:val="left"/>
      <w:pPr>
        <w:ind w:left="720" w:hanging="360"/>
      </w:pPr>
      <w:rPr>
        <w:rFonts w:ascii="OpenSymbol" w:hAnsi="OpenSymbol" w:hint="default"/>
      </w:rPr>
    </w:lvl>
    <w:lvl w:ilvl="1" w:tplc="04090003" w:tentative="1">
      <w:start w:val="1"/>
      <w:numFmt w:val="bullet"/>
      <w:lvlText w:val="o"/>
      <w:lvlJc w:val="left"/>
      <w:pPr>
        <w:ind w:left="1440" w:hanging="360"/>
      </w:pPr>
      <w:rPr>
        <w:rFonts w:ascii="Calibri" w:hAnsi="Calibri" w:cs="Calibri" w:hint="default"/>
      </w:rPr>
    </w:lvl>
    <w:lvl w:ilvl="2" w:tplc="04090005" w:tentative="1">
      <w:start w:val="1"/>
      <w:numFmt w:val="bullet"/>
      <w:lvlText w:val=""/>
      <w:lvlJc w:val="left"/>
      <w:pPr>
        <w:ind w:left="2160" w:hanging="360"/>
      </w:pPr>
      <w:rPr>
        <w:rFonts w:ascii="SimSun" w:hAnsi="SimSun" w:hint="default"/>
      </w:rPr>
    </w:lvl>
    <w:lvl w:ilvl="3" w:tplc="04090001" w:tentative="1">
      <w:start w:val="1"/>
      <w:numFmt w:val="bullet"/>
      <w:lvlText w:val=""/>
      <w:lvlJc w:val="left"/>
      <w:pPr>
        <w:ind w:left="2880" w:hanging="360"/>
      </w:pPr>
      <w:rPr>
        <w:rFonts w:ascii="OpenSymbol" w:hAnsi="OpenSymbol" w:hint="default"/>
      </w:rPr>
    </w:lvl>
    <w:lvl w:ilvl="4" w:tplc="04090003" w:tentative="1">
      <w:start w:val="1"/>
      <w:numFmt w:val="bullet"/>
      <w:lvlText w:val="o"/>
      <w:lvlJc w:val="left"/>
      <w:pPr>
        <w:ind w:left="3600" w:hanging="360"/>
      </w:pPr>
      <w:rPr>
        <w:rFonts w:ascii="Calibri" w:hAnsi="Calibri" w:cs="Calibri" w:hint="default"/>
      </w:rPr>
    </w:lvl>
    <w:lvl w:ilvl="5" w:tplc="04090005" w:tentative="1">
      <w:start w:val="1"/>
      <w:numFmt w:val="bullet"/>
      <w:lvlText w:val=""/>
      <w:lvlJc w:val="left"/>
      <w:pPr>
        <w:ind w:left="4320" w:hanging="360"/>
      </w:pPr>
      <w:rPr>
        <w:rFonts w:ascii="SimSun" w:hAnsi="SimSun" w:hint="default"/>
      </w:rPr>
    </w:lvl>
    <w:lvl w:ilvl="6" w:tplc="04090001" w:tentative="1">
      <w:start w:val="1"/>
      <w:numFmt w:val="bullet"/>
      <w:lvlText w:val=""/>
      <w:lvlJc w:val="left"/>
      <w:pPr>
        <w:ind w:left="5040" w:hanging="360"/>
      </w:pPr>
      <w:rPr>
        <w:rFonts w:ascii="OpenSymbol" w:hAnsi="OpenSymbol" w:hint="default"/>
      </w:rPr>
    </w:lvl>
    <w:lvl w:ilvl="7" w:tplc="04090003" w:tentative="1">
      <w:start w:val="1"/>
      <w:numFmt w:val="bullet"/>
      <w:lvlText w:val="o"/>
      <w:lvlJc w:val="left"/>
      <w:pPr>
        <w:ind w:left="5760" w:hanging="360"/>
      </w:pPr>
      <w:rPr>
        <w:rFonts w:ascii="Calibri" w:hAnsi="Calibri" w:cs="Calibri" w:hint="default"/>
      </w:rPr>
    </w:lvl>
    <w:lvl w:ilvl="8" w:tplc="04090005" w:tentative="1">
      <w:start w:val="1"/>
      <w:numFmt w:val="bullet"/>
      <w:lvlText w:val=""/>
      <w:lvlJc w:val="left"/>
      <w:pPr>
        <w:ind w:left="6480" w:hanging="360"/>
      </w:pPr>
      <w:rPr>
        <w:rFonts w:ascii="SimSun" w:hAnsi="SimSun" w:hint="default"/>
      </w:rPr>
    </w:lvl>
  </w:abstractNum>
  <w:abstractNum w:abstractNumId="8" w15:restartNumberingAfterBreak="0">
    <w:nsid w:val="7223054F"/>
    <w:multiLevelType w:val="hybridMultilevel"/>
    <w:tmpl w:val="4EBCE73C"/>
    <w:lvl w:ilvl="0" w:tplc="FFFFFFFF">
      <w:start w:val="1"/>
      <w:numFmt w:val="bullet"/>
      <w:lvlText w:val=""/>
      <w:lvlJc w:val="left"/>
      <w:pPr>
        <w:ind w:left="360" w:hanging="360"/>
      </w:pPr>
      <w:rPr>
        <w:rFonts w:ascii="OpenSymbol" w:hAnsi="OpenSymbol"/>
      </w:rPr>
    </w:lvl>
    <w:lvl w:ilvl="1" w:tplc="FFFFFFFF">
      <w:start w:val="1"/>
      <w:numFmt w:val="bullet"/>
      <w:lvlText w:val="o"/>
      <w:lvlJc w:val="left"/>
      <w:pPr>
        <w:tabs>
          <w:tab w:val="num" w:pos="1440"/>
        </w:tabs>
        <w:ind w:left="1440" w:hanging="360"/>
      </w:pPr>
      <w:rPr>
        <w:rFonts w:ascii="Calibri" w:hAnsi="Calibri"/>
      </w:rPr>
    </w:lvl>
    <w:lvl w:ilvl="2" w:tplc="FFFFFFFF">
      <w:start w:val="1"/>
      <w:numFmt w:val="bullet"/>
      <w:lvlText w:val=""/>
      <w:lvlJc w:val="left"/>
      <w:pPr>
        <w:tabs>
          <w:tab w:val="num" w:pos="2160"/>
        </w:tabs>
        <w:ind w:left="2160" w:hanging="360"/>
      </w:pPr>
      <w:rPr>
        <w:rFonts w:ascii="SimSun" w:hAnsi="SimSun"/>
      </w:rPr>
    </w:lvl>
    <w:lvl w:ilvl="3" w:tplc="FFFFFFFF">
      <w:start w:val="1"/>
      <w:numFmt w:val="bullet"/>
      <w:lvlText w:val=""/>
      <w:lvlJc w:val="left"/>
      <w:pPr>
        <w:tabs>
          <w:tab w:val="num" w:pos="2880"/>
        </w:tabs>
        <w:ind w:left="2880" w:hanging="360"/>
      </w:pPr>
      <w:rPr>
        <w:rFonts w:ascii="OpenSymbol" w:hAnsi="OpenSymbol"/>
      </w:rPr>
    </w:lvl>
    <w:lvl w:ilvl="4" w:tplc="FFFFFFFF">
      <w:start w:val="1"/>
      <w:numFmt w:val="bullet"/>
      <w:lvlText w:val="o"/>
      <w:lvlJc w:val="left"/>
      <w:pPr>
        <w:tabs>
          <w:tab w:val="num" w:pos="3600"/>
        </w:tabs>
        <w:ind w:left="3600" w:hanging="360"/>
      </w:pPr>
      <w:rPr>
        <w:rFonts w:ascii="Calibri" w:hAnsi="Calibri"/>
      </w:rPr>
    </w:lvl>
    <w:lvl w:ilvl="5" w:tplc="FFFFFFFF">
      <w:start w:val="1"/>
      <w:numFmt w:val="bullet"/>
      <w:lvlText w:val=""/>
      <w:lvlJc w:val="left"/>
      <w:pPr>
        <w:tabs>
          <w:tab w:val="num" w:pos="4320"/>
        </w:tabs>
        <w:ind w:left="4320" w:hanging="360"/>
      </w:pPr>
      <w:rPr>
        <w:rFonts w:ascii="SimSun" w:hAnsi="SimSun"/>
      </w:rPr>
    </w:lvl>
    <w:lvl w:ilvl="6" w:tplc="FFFFFFFF">
      <w:start w:val="1"/>
      <w:numFmt w:val="bullet"/>
      <w:lvlText w:val=""/>
      <w:lvlJc w:val="left"/>
      <w:pPr>
        <w:tabs>
          <w:tab w:val="num" w:pos="5040"/>
        </w:tabs>
        <w:ind w:left="5040" w:hanging="360"/>
      </w:pPr>
      <w:rPr>
        <w:rFonts w:ascii="OpenSymbol" w:hAnsi="OpenSymbol"/>
      </w:rPr>
    </w:lvl>
    <w:lvl w:ilvl="7" w:tplc="FFFFFFFF">
      <w:start w:val="1"/>
      <w:numFmt w:val="bullet"/>
      <w:lvlText w:val="o"/>
      <w:lvlJc w:val="left"/>
      <w:pPr>
        <w:tabs>
          <w:tab w:val="num" w:pos="5760"/>
        </w:tabs>
        <w:ind w:left="5760" w:hanging="360"/>
      </w:pPr>
      <w:rPr>
        <w:rFonts w:ascii="Calibri" w:hAnsi="Calibri"/>
      </w:rPr>
    </w:lvl>
    <w:lvl w:ilvl="8" w:tplc="FFFFFFFF">
      <w:start w:val="1"/>
      <w:numFmt w:val="bullet"/>
      <w:lvlText w:val=""/>
      <w:lvlJc w:val="left"/>
      <w:pPr>
        <w:tabs>
          <w:tab w:val="num" w:pos="6480"/>
        </w:tabs>
        <w:ind w:left="6480" w:hanging="360"/>
      </w:pPr>
      <w:rPr>
        <w:rFonts w:ascii="SimSun" w:hAnsi="SimSun"/>
      </w:rPr>
    </w:lvl>
  </w:abstractNum>
  <w:abstractNum w:abstractNumId="9" w15:restartNumberingAfterBreak="0">
    <w:nsid w:val="72230578"/>
    <w:multiLevelType w:val="hybridMultilevel"/>
    <w:tmpl w:val="72230578"/>
    <w:lvl w:ilvl="0" w:tplc="FFFFFFFF">
      <w:start w:val="1"/>
      <w:numFmt w:val="bullet"/>
      <w:lvlText w:val=""/>
      <w:lvlJc w:val="left"/>
      <w:pPr>
        <w:ind w:left="720" w:hanging="360"/>
      </w:pPr>
      <w:rPr>
        <w:rFonts w:ascii="OpenSymbol" w:hAnsi="OpenSymbol"/>
      </w:rPr>
    </w:lvl>
    <w:lvl w:ilvl="1" w:tplc="FFFFFFFF">
      <w:start w:val="1"/>
      <w:numFmt w:val="bullet"/>
      <w:lvlText w:val="o"/>
      <w:lvlJc w:val="left"/>
      <w:pPr>
        <w:tabs>
          <w:tab w:val="num" w:pos="1440"/>
        </w:tabs>
        <w:ind w:left="1440" w:hanging="360"/>
      </w:pPr>
      <w:rPr>
        <w:rFonts w:ascii="Calibri" w:hAnsi="Calibri"/>
      </w:rPr>
    </w:lvl>
    <w:lvl w:ilvl="2" w:tplc="FFFFFFFF">
      <w:start w:val="1"/>
      <w:numFmt w:val="bullet"/>
      <w:lvlText w:val=""/>
      <w:lvlJc w:val="left"/>
      <w:pPr>
        <w:tabs>
          <w:tab w:val="num" w:pos="2160"/>
        </w:tabs>
        <w:ind w:left="2160" w:hanging="360"/>
      </w:pPr>
      <w:rPr>
        <w:rFonts w:ascii="SimSun" w:hAnsi="SimSun"/>
      </w:rPr>
    </w:lvl>
    <w:lvl w:ilvl="3" w:tplc="FFFFFFFF">
      <w:start w:val="1"/>
      <w:numFmt w:val="bullet"/>
      <w:lvlText w:val=""/>
      <w:lvlJc w:val="left"/>
      <w:pPr>
        <w:tabs>
          <w:tab w:val="num" w:pos="2880"/>
        </w:tabs>
        <w:ind w:left="2880" w:hanging="360"/>
      </w:pPr>
      <w:rPr>
        <w:rFonts w:ascii="OpenSymbol" w:hAnsi="OpenSymbol"/>
      </w:rPr>
    </w:lvl>
    <w:lvl w:ilvl="4" w:tplc="FFFFFFFF">
      <w:start w:val="1"/>
      <w:numFmt w:val="bullet"/>
      <w:lvlText w:val="o"/>
      <w:lvlJc w:val="left"/>
      <w:pPr>
        <w:tabs>
          <w:tab w:val="num" w:pos="3600"/>
        </w:tabs>
        <w:ind w:left="3600" w:hanging="360"/>
      </w:pPr>
      <w:rPr>
        <w:rFonts w:ascii="Calibri" w:hAnsi="Calibri"/>
      </w:rPr>
    </w:lvl>
    <w:lvl w:ilvl="5" w:tplc="FFFFFFFF">
      <w:start w:val="1"/>
      <w:numFmt w:val="bullet"/>
      <w:lvlText w:val=""/>
      <w:lvlJc w:val="left"/>
      <w:pPr>
        <w:tabs>
          <w:tab w:val="num" w:pos="4320"/>
        </w:tabs>
        <w:ind w:left="4320" w:hanging="360"/>
      </w:pPr>
      <w:rPr>
        <w:rFonts w:ascii="SimSun" w:hAnsi="SimSun"/>
      </w:rPr>
    </w:lvl>
    <w:lvl w:ilvl="6" w:tplc="FFFFFFFF">
      <w:start w:val="1"/>
      <w:numFmt w:val="bullet"/>
      <w:lvlText w:val=""/>
      <w:lvlJc w:val="left"/>
      <w:pPr>
        <w:tabs>
          <w:tab w:val="num" w:pos="5040"/>
        </w:tabs>
        <w:ind w:left="5040" w:hanging="360"/>
      </w:pPr>
      <w:rPr>
        <w:rFonts w:ascii="OpenSymbol" w:hAnsi="OpenSymbol"/>
      </w:rPr>
    </w:lvl>
    <w:lvl w:ilvl="7" w:tplc="FFFFFFFF">
      <w:start w:val="1"/>
      <w:numFmt w:val="bullet"/>
      <w:lvlText w:val="o"/>
      <w:lvlJc w:val="left"/>
      <w:pPr>
        <w:tabs>
          <w:tab w:val="num" w:pos="5760"/>
        </w:tabs>
        <w:ind w:left="5760" w:hanging="360"/>
      </w:pPr>
      <w:rPr>
        <w:rFonts w:ascii="Calibri" w:hAnsi="Calibri"/>
      </w:rPr>
    </w:lvl>
    <w:lvl w:ilvl="8" w:tplc="FFFFFFFF">
      <w:start w:val="1"/>
      <w:numFmt w:val="bullet"/>
      <w:lvlText w:val=""/>
      <w:lvlJc w:val="left"/>
      <w:pPr>
        <w:tabs>
          <w:tab w:val="num" w:pos="6480"/>
        </w:tabs>
        <w:ind w:left="6480" w:hanging="360"/>
      </w:pPr>
      <w:rPr>
        <w:rFonts w:ascii="SimSun" w:hAnsi="SimSun"/>
      </w:rPr>
    </w:lvl>
  </w:abstractNum>
  <w:abstractNum w:abstractNumId="10" w15:restartNumberingAfterBreak="0">
    <w:nsid w:val="7E4861C8"/>
    <w:multiLevelType w:val="hybridMultilevel"/>
    <w:tmpl w:val="13ECAD34"/>
    <w:lvl w:ilvl="0" w:tplc="D1147248">
      <w:start w:val="2"/>
      <w:numFmt w:val="bullet"/>
      <w:lvlText w:val="-"/>
      <w:lvlJc w:val="left"/>
      <w:pPr>
        <w:ind w:left="360" w:hanging="360"/>
      </w:pPr>
      <w:rPr>
        <w:rFonts w:ascii="Calibri" w:eastAsia="Calibri"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990719810">
    <w:abstractNumId w:val="8"/>
  </w:num>
  <w:num w:numId="2" w16cid:durableId="904801346">
    <w:abstractNumId w:val="9"/>
  </w:num>
  <w:num w:numId="3" w16cid:durableId="345597521">
    <w:abstractNumId w:val="2"/>
  </w:num>
  <w:num w:numId="4" w16cid:durableId="2066175425">
    <w:abstractNumId w:val="5"/>
  </w:num>
  <w:num w:numId="5" w16cid:durableId="405299414">
    <w:abstractNumId w:val="0"/>
  </w:num>
  <w:num w:numId="6" w16cid:durableId="747731702">
    <w:abstractNumId w:val="10"/>
  </w:num>
  <w:num w:numId="7" w16cid:durableId="1439593831">
    <w:abstractNumId w:val="3"/>
  </w:num>
  <w:num w:numId="8" w16cid:durableId="449474736">
    <w:abstractNumId w:val="6"/>
  </w:num>
  <w:num w:numId="9" w16cid:durableId="1343361481">
    <w:abstractNumId w:val="4"/>
  </w:num>
  <w:num w:numId="10" w16cid:durableId="1900360957">
    <w:abstractNumId w:val="7"/>
  </w:num>
  <w:num w:numId="11" w16cid:durableId="411632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39"/>
    <w:rsid w:val="000455D7"/>
    <w:rsid w:val="00084A6D"/>
    <w:rsid w:val="000873F9"/>
    <w:rsid w:val="00096C49"/>
    <w:rsid w:val="005205D1"/>
    <w:rsid w:val="006C1039"/>
    <w:rsid w:val="00722882"/>
    <w:rsid w:val="007877B3"/>
    <w:rsid w:val="007C3796"/>
    <w:rsid w:val="00935648"/>
    <w:rsid w:val="009755F4"/>
    <w:rsid w:val="00984128"/>
    <w:rsid w:val="00C21A38"/>
    <w:rsid w:val="00CE6BC3"/>
    <w:rsid w:val="00DC3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8C63"/>
  <w15:docId w15:val="{F77C0EE7-45A4-4141-B5EE-2BD66627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039"/>
    <w:pPr>
      <w:spacing w:after="0" w:line="276" w:lineRule="auto"/>
      <w:jc w:val="both"/>
    </w:pPr>
    <w:rPr>
      <w:rFonts w:ascii="Arial" w:eastAsia="Helvetica" w:hAnsi="Arial" w:cs="Cambria Math"/>
      <w:sz w:val="24"/>
      <w:lang w:val="en-US"/>
    </w:rPr>
  </w:style>
  <w:style w:type="paragraph" w:styleId="Heading2">
    <w:name w:val="heading 2"/>
    <w:basedOn w:val="Normal"/>
    <w:next w:val="Normal"/>
    <w:link w:val="Heading2Char"/>
    <w:uiPriority w:val="9"/>
    <w:unhideWhenUsed/>
    <w:qFormat/>
    <w:rsid w:val="006C1039"/>
    <w:pPr>
      <w:keepNext/>
      <w:outlineLvl w:val="1"/>
    </w:pPr>
    <w:rPr>
      <w:rFonts w:eastAsia="Cambria Math"/>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039"/>
    <w:rPr>
      <w:rFonts w:ascii="Arial" w:eastAsia="Cambria Math" w:hAnsi="Arial" w:cs="Cambria Math"/>
      <w:b/>
      <w:bCs/>
      <w:iCs/>
      <w:sz w:val="24"/>
      <w:szCs w:val="28"/>
      <w:lang w:val="x-none" w:eastAsia="x-none"/>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6C1039"/>
    <w:pPr>
      <w:ind w:left="720"/>
      <w:contextualSpacing/>
    </w:pPr>
  </w:style>
  <w:style w:type="paragraph" w:styleId="NoSpacing">
    <w:name w:val="No Spacing"/>
    <w:link w:val="NoSpacingChar"/>
    <w:uiPriority w:val="1"/>
    <w:qFormat/>
    <w:rsid w:val="006C1039"/>
    <w:pPr>
      <w:spacing w:after="0" w:line="240" w:lineRule="auto"/>
    </w:pPr>
    <w:rPr>
      <w:rFonts w:ascii="Mangal" w:eastAsia="Cambria Math" w:hAnsi="Mangal" w:cs="Cambria Math"/>
      <w:sz w:val="28"/>
      <w:szCs w:val="28"/>
      <w:lang w:val="ro-RO" w:eastAsia="ro-RO"/>
    </w:rPr>
  </w:style>
  <w:style w:type="character" w:customStyle="1" w:styleId="NoSpacingChar">
    <w:name w:val="No Spacing Char"/>
    <w:link w:val="NoSpacing"/>
    <w:uiPriority w:val="1"/>
    <w:rsid w:val="006C1039"/>
    <w:rPr>
      <w:rFonts w:ascii="Mangal" w:eastAsia="Cambria Math" w:hAnsi="Mangal" w:cs="Cambria Math"/>
      <w:sz w:val="28"/>
      <w:szCs w:val="28"/>
      <w:lang w:val="ro-RO" w:eastAsia="ro-RO"/>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6C1039"/>
    <w:rPr>
      <w:rFonts w:ascii="Arial" w:eastAsia="Helvetica" w:hAnsi="Arial" w:cs="Cambria Math"/>
      <w:sz w:val="24"/>
      <w:lang w:val="en-US"/>
    </w:rPr>
  </w:style>
  <w:style w:type="paragraph" w:customStyle="1" w:styleId="TableParagraph">
    <w:name w:val="Table Paragraph"/>
    <w:basedOn w:val="Normal"/>
    <w:uiPriority w:val="1"/>
    <w:qFormat/>
    <w:rsid w:val="006C1039"/>
    <w:pPr>
      <w:widowControl w:val="0"/>
      <w:autoSpaceDE w:val="0"/>
      <w:autoSpaceDN w:val="0"/>
      <w:spacing w:line="240" w:lineRule="auto"/>
      <w:jc w:val="left"/>
    </w:pPr>
    <w:rPr>
      <w:rFonts w:eastAsia="Arial" w:cs="Arial"/>
      <w:sz w:val="22"/>
      <w:lang w:val="ro-RO" w:eastAsia="ro-RO" w:bidi="ro-RO"/>
    </w:rPr>
  </w:style>
  <w:style w:type="paragraph" w:customStyle="1" w:styleId="Default">
    <w:name w:val="Default"/>
    <w:rsid w:val="00984128"/>
    <w:pPr>
      <w:autoSpaceDE w:val="0"/>
      <w:autoSpaceDN w:val="0"/>
      <w:adjustRightInd w:val="0"/>
      <w:spacing w:after="0" w:line="240" w:lineRule="auto"/>
    </w:pPr>
    <w:rPr>
      <w:rFonts w:ascii="Helvetica" w:eastAsia="Helvetica" w:hAnsi="Helvetica" w:cs="Helvetica"/>
      <w:color w:val="000000"/>
      <w:sz w:val="24"/>
      <w:szCs w:val="24"/>
      <w:lang w:val="ro-RO"/>
    </w:rPr>
  </w:style>
  <w:style w:type="paragraph" w:styleId="NormalWeb">
    <w:name w:val="Normal (Web)"/>
    <w:basedOn w:val="Normal"/>
    <w:uiPriority w:val="99"/>
    <w:unhideWhenUsed/>
    <w:rsid w:val="00984128"/>
    <w:pPr>
      <w:spacing w:before="100" w:beforeAutospacing="1" w:after="100" w:afterAutospacing="1" w:line="240" w:lineRule="auto"/>
    </w:pPr>
    <w:rPr>
      <w:rFonts w:ascii="Cambria Math" w:eastAsia="Cambria Math" w:hAnsi="Cambria Math"/>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1487</Words>
  <Characters>8476</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Laura Incze</cp:lastModifiedBy>
  <cp:revision>1</cp:revision>
  <dcterms:created xsi:type="dcterms:W3CDTF">2023-02-05T10:01:00Z</dcterms:created>
  <dcterms:modified xsi:type="dcterms:W3CDTF">2023-09-24T10:17:00Z</dcterms:modified>
</cp:coreProperties>
</file>